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30" w:rsidRPr="00931C30" w:rsidRDefault="00981328" w:rsidP="00931C30">
      <w:pPr>
        <w:jc w:val="center"/>
        <w:rPr>
          <w:rFonts w:asciiTheme="minorHAnsi" w:hAnsiTheme="minorHAnsi" w:cstheme="minorHAnsi"/>
          <w:b/>
          <w:bCs/>
          <w:sz w:val="72"/>
          <w:szCs w:val="72"/>
        </w:rPr>
      </w:pPr>
      <w:r>
        <w:rPr>
          <w:rFonts w:ascii="Arial" w:hAnsi="Arial" w:cs="Arial"/>
          <w:b/>
          <w:bCs/>
          <w:noProof/>
          <w:sz w:val="72"/>
          <w:szCs w:val="72"/>
        </w:rPr>
        <w:drawing>
          <wp:anchor distT="0" distB="0" distL="114300" distR="114300" simplePos="0" relativeHeight="251658240" behindDoc="0" locked="0" layoutInCell="1" allowOverlap="1" wp14:editId="1204B421">
            <wp:simplePos x="0" y="0"/>
            <wp:positionH relativeFrom="margin">
              <wp:posOffset>517525</wp:posOffset>
            </wp:positionH>
            <wp:positionV relativeFrom="margin">
              <wp:posOffset>143510</wp:posOffset>
            </wp:positionV>
            <wp:extent cx="4617085" cy="5710555"/>
            <wp:effectExtent l="0" t="0" r="0" b="4445"/>
            <wp:wrapSquare wrapText="bothSides"/>
            <wp:docPr id="3" name="Picture 3" descr="Description: New De La Salle Schoo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De La Salle School 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085" cy="571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30" w:rsidRDefault="00931C30" w:rsidP="00931C30">
      <w:pPr>
        <w:jc w:val="center"/>
        <w:rPr>
          <w:rFonts w:ascii="Arial" w:hAnsi="Arial" w:cs="Arial"/>
          <w:b/>
          <w:bCs/>
          <w:sz w:val="72"/>
          <w:szCs w:val="72"/>
        </w:rPr>
      </w:pPr>
    </w:p>
    <w:p w:rsidR="00931C30" w:rsidRDefault="00931C30" w:rsidP="00931C30">
      <w:pPr>
        <w:jc w:val="center"/>
        <w:rPr>
          <w:rFonts w:ascii="Arial" w:hAnsi="Arial" w:cs="Arial"/>
          <w:b/>
          <w:bCs/>
          <w:sz w:val="72"/>
          <w:szCs w:val="72"/>
        </w:rPr>
      </w:pPr>
    </w:p>
    <w:p w:rsidR="00931C30" w:rsidRPr="00CC2AF5" w:rsidRDefault="00931C30" w:rsidP="00931C30">
      <w:pPr>
        <w:jc w:val="center"/>
        <w:rPr>
          <w:rFonts w:asciiTheme="minorHAnsi" w:hAnsiTheme="minorHAnsi" w:cstheme="minorHAnsi"/>
          <w:b/>
          <w:bCs/>
          <w:sz w:val="96"/>
          <w:szCs w:val="96"/>
        </w:rPr>
      </w:pPr>
      <w:r w:rsidRPr="00CC2AF5">
        <w:rPr>
          <w:rFonts w:asciiTheme="minorHAnsi" w:hAnsiTheme="minorHAnsi" w:cstheme="minorHAnsi"/>
          <w:b/>
          <w:bCs/>
          <w:sz w:val="96"/>
          <w:szCs w:val="96"/>
        </w:rPr>
        <w:t>Pastoral Care Policy</w:t>
      </w:r>
    </w:p>
    <w:p w:rsidR="00981328" w:rsidRPr="00981328" w:rsidRDefault="00694B87" w:rsidP="00981328">
      <w:pPr>
        <w:jc w:val="center"/>
        <w:rPr>
          <w:rFonts w:ascii="Calibri" w:hAnsi="Calibri" w:cs="Calibri"/>
          <w:b/>
          <w:i/>
          <w:sz w:val="40"/>
          <w:szCs w:val="40"/>
        </w:rPr>
      </w:pPr>
      <w:r>
        <w:rPr>
          <w:rFonts w:ascii="Calibri" w:hAnsi="Calibri" w:cs="Calibri"/>
          <w:b/>
          <w:i/>
          <w:sz w:val="40"/>
          <w:szCs w:val="40"/>
        </w:rPr>
        <w:t>January</w:t>
      </w:r>
      <w:r w:rsidR="00981328" w:rsidRPr="00981328">
        <w:rPr>
          <w:rFonts w:ascii="Calibri" w:hAnsi="Calibri" w:cs="Calibri"/>
          <w:b/>
          <w:i/>
          <w:sz w:val="40"/>
          <w:szCs w:val="40"/>
        </w:rPr>
        <w:t xml:space="preserve"> 201</w:t>
      </w:r>
      <w:r>
        <w:rPr>
          <w:rFonts w:ascii="Calibri" w:hAnsi="Calibri" w:cs="Calibri"/>
          <w:b/>
          <w:i/>
          <w:sz w:val="40"/>
          <w:szCs w:val="40"/>
        </w:rPr>
        <w:t>9</w:t>
      </w:r>
    </w:p>
    <w:p w:rsidR="00981328" w:rsidRPr="00E21000" w:rsidRDefault="00981328" w:rsidP="00981328">
      <w:pPr>
        <w:jc w:val="center"/>
        <w:rPr>
          <w:rFonts w:ascii="Calibri" w:hAnsi="Calibri" w:cs="Calibri"/>
          <w:b/>
        </w:rPr>
      </w:pPr>
    </w:p>
    <w:p w:rsidR="00931C30" w:rsidRPr="00981328" w:rsidRDefault="00981328" w:rsidP="00981328">
      <w:pPr>
        <w:jc w:val="center"/>
        <w:rPr>
          <w:rFonts w:ascii="Arial" w:hAnsi="Arial" w:cs="Arial"/>
          <w:b/>
          <w:bCs/>
          <w:sz w:val="72"/>
          <w:szCs w:val="72"/>
        </w:rPr>
      </w:pPr>
      <w:r>
        <w:rPr>
          <w:rFonts w:ascii="Calibri" w:hAnsi="Calibri"/>
          <w:noProof/>
          <w:sz w:val="22"/>
          <w:szCs w:val="22"/>
        </w:rPr>
        <mc:AlternateContent>
          <mc:Choice Requires="wps">
            <w:drawing>
              <wp:inline distT="0" distB="0" distL="0" distR="0" wp14:anchorId="16A30167" wp14:editId="0F97BBB7">
                <wp:extent cx="5708015" cy="1712397"/>
                <wp:effectExtent l="0" t="0" r="26035" b="273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12397"/>
                        </a:xfrm>
                        <a:prstGeom prst="rect">
                          <a:avLst/>
                        </a:prstGeom>
                        <a:solidFill>
                          <a:srgbClr val="FFFFFF"/>
                        </a:solidFill>
                        <a:ln w="9525">
                          <a:solidFill>
                            <a:srgbClr val="000000"/>
                          </a:solidFill>
                          <a:miter lim="800000"/>
                          <a:headEnd/>
                          <a:tailEnd/>
                        </a:ln>
                      </wps:spPr>
                      <wps:txbx>
                        <w:txbxContent>
                          <w:p w:rsidR="00981328" w:rsidRDefault="00981328" w:rsidP="00981328">
                            <w:pPr>
                              <w:jc w:val="center"/>
                              <w:rPr>
                                <w:rFonts w:ascii="Calibri" w:hAnsi="Calibri" w:cs="Calibri"/>
                                <w:b/>
                              </w:rPr>
                            </w:pPr>
                          </w:p>
                          <w:p w:rsidR="00981328" w:rsidRPr="00694B87" w:rsidRDefault="00981328" w:rsidP="00694B87">
                            <w:pPr>
                              <w:ind w:left="720"/>
                              <w:jc w:val="center"/>
                              <w:rPr>
                                <w:rFonts w:ascii="Calibri" w:hAnsi="Calibri" w:cs="Calibri"/>
                                <w:b/>
                                <w:sz w:val="22"/>
                                <w:szCs w:val="22"/>
                              </w:rPr>
                            </w:pPr>
                            <w:r w:rsidRPr="00694B87">
                              <w:rPr>
                                <w:rFonts w:ascii="Calibri" w:hAnsi="Calibri" w:cs="Calibri"/>
                                <w:b/>
                                <w:sz w:val="22"/>
                                <w:szCs w:val="22"/>
                              </w:rPr>
                              <w:t xml:space="preserve">Policy reviewed </w:t>
                            </w:r>
                            <w:r w:rsidRPr="00694B87">
                              <w:rPr>
                                <w:rFonts w:ascii="Calibri" w:hAnsi="Calibri" w:cs="Calibri"/>
                                <w:b/>
                                <w:sz w:val="22"/>
                                <w:szCs w:val="22"/>
                                <w:u w:val="single"/>
                              </w:rPr>
                              <w:t>September 2018</w:t>
                            </w:r>
                            <w:r w:rsidRPr="00694B87">
                              <w:rPr>
                                <w:rFonts w:ascii="Calibri" w:hAnsi="Calibri" w:cs="Calibri"/>
                                <w:b/>
                                <w:sz w:val="22"/>
                                <w:szCs w:val="22"/>
                              </w:rPr>
                              <w:t>.</w:t>
                            </w:r>
                          </w:p>
                          <w:p w:rsidR="00981328" w:rsidRPr="00694B87" w:rsidRDefault="00981328" w:rsidP="00694B87">
                            <w:pPr>
                              <w:ind w:left="720"/>
                              <w:jc w:val="center"/>
                              <w:rPr>
                                <w:rFonts w:ascii="Calibri" w:hAnsi="Calibri" w:cs="Calibri"/>
                                <w:b/>
                                <w:sz w:val="22"/>
                                <w:szCs w:val="22"/>
                              </w:rPr>
                            </w:pPr>
                          </w:p>
                          <w:p w:rsidR="00981328" w:rsidRPr="00694B87" w:rsidRDefault="00981328" w:rsidP="00694B87">
                            <w:pPr>
                              <w:ind w:left="720"/>
                              <w:jc w:val="center"/>
                              <w:rPr>
                                <w:rFonts w:ascii="Calibri" w:hAnsi="Calibri" w:cs="Calibri"/>
                                <w:b/>
                                <w:sz w:val="22"/>
                                <w:szCs w:val="22"/>
                              </w:rPr>
                            </w:pPr>
                            <w:r w:rsidRPr="00694B87">
                              <w:rPr>
                                <w:rFonts w:ascii="Calibri" w:hAnsi="Calibri" w:cs="Calibri"/>
                                <w:b/>
                                <w:sz w:val="22"/>
                                <w:szCs w:val="22"/>
                              </w:rPr>
                              <w:t xml:space="preserve">Policy ratified by BOG </w:t>
                            </w:r>
                            <w:r w:rsidR="00694B87" w:rsidRPr="00694B87">
                              <w:rPr>
                                <w:rFonts w:ascii="Calibri" w:hAnsi="Calibri" w:cs="Calibri"/>
                                <w:b/>
                                <w:sz w:val="22"/>
                                <w:szCs w:val="22"/>
                              </w:rPr>
                              <w:t>October 2018</w:t>
                            </w:r>
                            <w:r w:rsidR="00694B87">
                              <w:rPr>
                                <w:rFonts w:ascii="Calibri" w:hAnsi="Calibri" w:cs="Calibri"/>
                                <w:b/>
                                <w:sz w:val="22"/>
                                <w:szCs w:val="22"/>
                              </w:rPr>
                              <w:t>.</w:t>
                            </w:r>
                          </w:p>
                          <w:p w:rsidR="00981328" w:rsidRPr="00694B87" w:rsidRDefault="00981328" w:rsidP="00694B87">
                            <w:pPr>
                              <w:ind w:left="720"/>
                              <w:jc w:val="center"/>
                              <w:rPr>
                                <w:rFonts w:ascii="Calibri" w:hAnsi="Calibri" w:cs="Calibri"/>
                                <w:b/>
                                <w:sz w:val="22"/>
                                <w:szCs w:val="22"/>
                              </w:rPr>
                            </w:pPr>
                          </w:p>
                          <w:p w:rsidR="00694B87" w:rsidRPr="00694B87" w:rsidRDefault="00694B87" w:rsidP="00694B87">
                            <w:pPr>
                              <w:ind w:left="720"/>
                              <w:jc w:val="center"/>
                              <w:rPr>
                                <w:rFonts w:ascii="Calibri" w:hAnsi="Calibri" w:cs="Calibri"/>
                                <w:b/>
                                <w:sz w:val="22"/>
                                <w:szCs w:val="22"/>
                              </w:rPr>
                            </w:pPr>
                            <w:r w:rsidRPr="00694B87">
                              <w:rPr>
                                <w:rFonts w:ascii="Calibri" w:hAnsi="Calibri" w:cs="Calibri"/>
                                <w:b/>
                                <w:sz w:val="22"/>
                                <w:szCs w:val="22"/>
                              </w:rPr>
                              <w:t>Policy amended January 2019</w:t>
                            </w:r>
                            <w:r>
                              <w:rPr>
                                <w:rFonts w:ascii="Calibri" w:hAnsi="Calibri" w:cs="Calibri"/>
                                <w:b/>
                                <w:sz w:val="22"/>
                                <w:szCs w:val="22"/>
                              </w:rPr>
                              <w:t>.</w:t>
                            </w:r>
                            <w:r w:rsidRPr="00694B87">
                              <w:rPr>
                                <w:rFonts w:ascii="Calibri" w:hAnsi="Calibri" w:cs="Calibri"/>
                                <w:b/>
                                <w:sz w:val="22"/>
                                <w:szCs w:val="22"/>
                              </w:rPr>
                              <w:t xml:space="preserve"> </w:t>
                            </w:r>
                          </w:p>
                          <w:p w:rsidR="00981328" w:rsidRPr="00694B87" w:rsidRDefault="00981328" w:rsidP="00694B87">
                            <w:pPr>
                              <w:ind w:left="720"/>
                              <w:jc w:val="center"/>
                              <w:rPr>
                                <w:rFonts w:ascii="Calibri" w:hAnsi="Calibri" w:cs="Calibri"/>
                                <w:b/>
                                <w:sz w:val="22"/>
                                <w:szCs w:val="22"/>
                              </w:rPr>
                            </w:pPr>
                          </w:p>
                          <w:p w:rsidR="00981328" w:rsidRPr="00694B87" w:rsidRDefault="00694B87" w:rsidP="00694B87">
                            <w:pPr>
                              <w:ind w:left="720"/>
                              <w:jc w:val="center"/>
                              <w:rPr>
                                <w:rFonts w:ascii="Calibri" w:hAnsi="Calibri" w:cs="Calibri"/>
                                <w:b/>
                                <w:sz w:val="22"/>
                                <w:szCs w:val="22"/>
                              </w:rPr>
                            </w:pPr>
                            <w:r w:rsidRPr="00694B87">
                              <w:rPr>
                                <w:rFonts w:ascii="Calibri" w:hAnsi="Calibri" w:cs="Calibri"/>
                                <w:b/>
                                <w:sz w:val="22"/>
                                <w:szCs w:val="22"/>
                              </w:rPr>
                              <w:t>This Policy will be reviewed and updated annually</w:t>
                            </w:r>
                            <w:r>
                              <w:rPr>
                                <w:rFonts w:ascii="Calibri" w:hAnsi="Calibri" w:cs="Calibri"/>
                                <w:b/>
                                <w:sz w:val="22"/>
                                <w:szCs w:val="22"/>
                              </w:rPr>
                              <w:t xml:space="preserve">.  </w:t>
                            </w:r>
                            <w:r w:rsidR="00981328" w:rsidRPr="00694B87">
                              <w:rPr>
                                <w:rFonts w:ascii="Calibri" w:hAnsi="Calibri" w:cs="Calibri"/>
                                <w:b/>
                                <w:sz w:val="22"/>
                                <w:szCs w:val="22"/>
                              </w:rPr>
                              <w:t xml:space="preserve">Next Review Due: </w:t>
                            </w:r>
                            <w:r>
                              <w:rPr>
                                <w:rFonts w:ascii="Calibri" w:hAnsi="Calibri" w:cs="Calibri"/>
                                <w:b/>
                                <w:sz w:val="22"/>
                                <w:szCs w:val="22"/>
                              </w:rPr>
                              <w:t>August</w:t>
                            </w:r>
                            <w:r w:rsidR="00981328" w:rsidRPr="00694B87">
                              <w:rPr>
                                <w:rFonts w:ascii="Calibri" w:hAnsi="Calibri" w:cs="Calibri"/>
                                <w:b/>
                                <w:sz w:val="22"/>
                                <w:szCs w:val="22"/>
                              </w:rPr>
                              <w:t xml:space="preserve"> 2019.</w:t>
                            </w:r>
                          </w:p>
                          <w:p w:rsidR="00981328" w:rsidRPr="00981328" w:rsidRDefault="00981328" w:rsidP="00981328">
                            <w:pPr>
                              <w:jc w:val="center"/>
                              <w:rPr>
                                <w:b/>
                                <w:sz w:val="20"/>
                                <w:szCs w:val="20"/>
                              </w:rPr>
                            </w:pPr>
                          </w:p>
                          <w:p w:rsidR="00981328" w:rsidRPr="00981328" w:rsidRDefault="00981328" w:rsidP="00981328">
                            <w:pPr>
                              <w:jc w:val="center"/>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16A30167" id="_x0000_t202" coordsize="21600,21600" o:spt="202" path="m,l,21600r21600,l21600,xe">
                <v:stroke joinstyle="miter"/>
                <v:path gradientshapeok="t" o:connecttype="rect"/>
              </v:shapetype>
              <v:shape id="Text Box 4" o:spid="_x0000_s1026" type="#_x0000_t202" style="width:449.45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">
                <v:textbox>
                  <w:txbxContent>
                    <w:p w:rsidR="00981328" w:rsidRDefault="00981328" w:rsidP="00981328">
                      <w:pPr>
                        <w:jc w:val="center"/>
                        <w:rPr>
                          <w:rFonts w:ascii="Calibri" w:hAnsi="Calibri" w:cs="Calibri"/>
                          <w:b/>
                        </w:rPr>
                      </w:pPr>
                    </w:p>
                    <w:p w:rsidR="00981328" w:rsidRPr="00694B87" w:rsidRDefault="00981328" w:rsidP="00694B87">
                      <w:pPr>
                        <w:ind w:left="720"/>
                        <w:jc w:val="center"/>
                        <w:rPr>
                          <w:rFonts w:ascii="Calibri" w:hAnsi="Calibri" w:cs="Calibri"/>
                          <w:b/>
                          <w:sz w:val="22"/>
                          <w:szCs w:val="22"/>
                        </w:rPr>
                      </w:pPr>
                      <w:r w:rsidRPr="00694B87">
                        <w:rPr>
                          <w:rFonts w:ascii="Calibri" w:hAnsi="Calibri" w:cs="Calibri"/>
                          <w:b/>
                          <w:sz w:val="22"/>
                          <w:szCs w:val="22"/>
                        </w:rPr>
                        <w:t xml:space="preserve">Policy reviewed </w:t>
                      </w:r>
                      <w:r w:rsidRPr="00694B87">
                        <w:rPr>
                          <w:rFonts w:ascii="Calibri" w:hAnsi="Calibri" w:cs="Calibri"/>
                          <w:b/>
                          <w:sz w:val="22"/>
                          <w:szCs w:val="22"/>
                          <w:u w:val="single"/>
                        </w:rPr>
                        <w:t>September 2018</w:t>
                      </w:r>
                      <w:r w:rsidRPr="00694B87">
                        <w:rPr>
                          <w:rFonts w:ascii="Calibri" w:hAnsi="Calibri" w:cs="Calibri"/>
                          <w:b/>
                          <w:sz w:val="22"/>
                          <w:szCs w:val="22"/>
                        </w:rPr>
                        <w:t>.</w:t>
                      </w:r>
                    </w:p>
                    <w:p w:rsidR="00981328" w:rsidRPr="00694B87" w:rsidRDefault="00981328" w:rsidP="00694B87">
                      <w:pPr>
                        <w:ind w:left="720"/>
                        <w:jc w:val="center"/>
                        <w:rPr>
                          <w:rFonts w:ascii="Calibri" w:hAnsi="Calibri" w:cs="Calibri"/>
                          <w:b/>
                          <w:sz w:val="22"/>
                          <w:szCs w:val="22"/>
                        </w:rPr>
                      </w:pPr>
                    </w:p>
                    <w:p w:rsidR="00981328" w:rsidRPr="00694B87" w:rsidRDefault="00981328" w:rsidP="00694B87">
                      <w:pPr>
                        <w:ind w:left="720"/>
                        <w:jc w:val="center"/>
                        <w:rPr>
                          <w:rFonts w:ascii="Calibri" w:hAnsi="Calibri" w:cs="Calibri"/>
                          <w:b/>
                          <w:sz w:val="22"/>
                          <w:szCs w:val="22"/>
                        </w:rPr>
                      </w:pPr>
                      <w:r w:rsidRPr="00694B87">
                        <w:rPr>
                          <w:rFonts w:ascii="Calibri" w:hAnsi="Calibri" w:cs="Calibri"/>
                          <w:b/>
                          <w:sz w:val="22"/>
                          <w:szCs w:val="22"/>
                        </w:rPr>
                        <w:t xml:space="preserve">Policy ratified by BOG </w:t>
                      </w:r>
                      <w:r w:rsidR="00694B87" w:rsidRPr="00694B87">
                        <w:rPr>
                          <w:rFonts w:ascii="Calibri" w:hAnsi="Calibri" w:cs="Calibri"/>
                          <w:b/>
                          <w:sz w:val="22"/>
                          <w:szCs w:val="22"/>
                        </w:rPr>
                        <w:t>October 2018</w:t>
                      </w:r>
                      <w:r w:rsidR="00694B87">
                        <w:rPr>
                          <w:rFonts w:ascii="Calibri" w:hAnsi="Calibri" w:cs="Calibri"/>
                          <w:b/>
                          <w:sz w:val="22"/>
                          <w:szCs w:val="22"/>
                        </w:rPr>
                        <w:t>.</w:t>
                      </w:r>
                    </w:p>
                    <w:p w:rsidR="00981328" w:rsidRPr="00694B87" w:rsidRDefault="00981328" w:rsidP="00694B87">
                      <w:pPr>
                        <w:ind w:left="720"/>
                        <w:jc w:val="center"/>
                        <w:rPr>
                          <w:rFonts w:ascii="Calibri" w:hAnsi="Calibri" w:cs="Calibri"/>
                          <w:b/>
                          <w:sz w:val="22"/>
                          <w:szCs w:val="22"/>
                        </w:rPr>
                      </w:pPr>
                    </w:p>
                    <w:p w:rsidR="00694B87" w:rsidRPr="00694B87" w:rsidRDefault="00694B87" w:rsidP="00694B87">
                      <w:pPr>
                        <w:ind w:left="720"/>
                        <w:jc w:val="center"/>
                        <w:rPr>
                          <w:rFonts w:ascii="Calibri" w:hAnsi="Calibri" w:cs="Calibri"/>
                          <w:b/>
                          <w:sz w:val="22"/>
                          <w:szCs w:val="22"/>
                        </w:rPr>
                      </w:pPr>
                      <w:r w:rsidRPr="00694B87">
                        <w:rPr>
                          <w:rFonts w:ascii="Calibri" w:hAnsi="Calibri" w:cs="Calibri"/>
                          <w:b/>
                          <w:sz w:val="22"/>
                          <w:szCs w:val="22"/>
                        </w:rPr>
                        <w:t>Policy amended January 2019</w:t>
                      </w:r>
                      <w:r>
                        <w:rPr>
                          <w:rFonts w:ascii="Calibri" w:hAnsi="Calibri" w:cs="Calibri"/>
                          <w:b/>
                          <w:sz w:val="22"/>
                          <w:szCs w:val="22"/>
                        </w:rPr>
                        <w:t>.</w:t>
                      </w:r>
                      <w:r w:rsidRPr="00694B87">
                        <w:rPr>
                          <w:rFonts w:ascii="Calibri" w:hAnsi="Calibri" w:cs="Calibri"/>
                          <w:b/>
                          <w:sz w:val="22"/>
                          <w:szCs w:val="22"/>
                        </w:rPr>
                        <w:t xml:space="preserve"> </w:t>
                      </w:r>
                    </w:p>
                    <w:p w:rsidR="00981328" w:rsidRPr="00694B87" w:rsidRDefault="00981328" w:rsidP="00694B87">
                      <w:pPr>
                        <w:ind w:left="720"/>
                        <w:jc w:val="center"/>
                        <w:rPr>
                          <w:rFonts w:ascii="Calibri" w:hAnsi="Calibri" w:cs="Calibri"/>
                          <w:b/>
                          <w:sz w:val="22"/>
                          <w:szCs w:val="22"/>
                        </w:rPr>
                      </w:pPr>
                    </w:p>
                    <w:p w:rsidR="00981328" w:rsidRPr="00694B87" w:rsidRDefault="00694B87" w:rsidP="00694B87">
                      <w:pPr>
                        <w:ind w:left="720"/>
                        <w:jc w:val="center"/>
                        <w:rPr>
                          <w:rFonts w:ascii="Calibri" w:hAnsi="Calibri" w:cs="Calibri"/>
                          <w:b/>
                          <w:sz w:val="22"/>
                          <w:szCs w:val="22"/>
                        </w:rPr>
                      </w:pPr>
                      <w:r w:rsidRPr="00694B87">
                        <w:rPr>
                          <w:rFonts w:ascii="Calibri" w:hAnsi="Calibri" w:cs="Calibri"/>
                          <w:b/>
                          <w:sz w:val="22"/>
                          <w:szCs w:val="22"/>
                        </w:rPr>
                        <w:t>This Policy will be reviewed and updated annually</w:t>
                      </w:r>
                      <w:r>
                        <w:rPr>
                          <w:rFonts w:ascii="Calibri" w:hAnsi="Calibri" w:cs="Calibri"/>
                          <w:b/>
                          <w:sz w:val="22"/>
                          <w:szCs w:val="22"/>
                        </w:rPr>
                        <w:t xml:space="preserve">.  </w:t>
                      </w:r>
                      <w:r w:rsidR="00981328" w:rsidRPr="00694B87">
                        <w:rPr>
                          <w:rFonts w:ascii="Calibri" w:hAnsi="Calibri" w:cs="Calibri"/>
                          <w:b/>
                          <w:sz w:val="22"/>
                          <w:szCs w:val="22"/>
                        </w:rPr>
                        <w:t xml:space="preserve">Next Review Due: </w:t>
                      </w:r>
                      <w:r>
                        <w:rPr>
                          <w:rFonts w:ascii="Calibri" w:hAnsi="Calibri" w:cs="Calibri"/>
                          <w:b/>
                          <w:sz w:val="22"/>
                          <w:szCs w:val="22"/>
                        </w:rPr>
                        <w:t>August</w:t>
                      </w:r>
                      <w:r w:rsidR="00981328" w:rsidRPr="00694B87">
                        <w:rPr>
                          <w:rFonts w:ascii="Calibri" w:hAnsi="Calibri" w:cs="Calibri"/>
                          <w:b/>
                          <w:sz w:val="22"/>
                          <w:szCs w:val="22"/>
                        </w:rPr>
                        <w:t xml:space="preserve"> 2019.</w:t>
                      </w:r>
                    </w:p>
                    <w:p w:rsidR="00981328" w:rsidRPr="00981328" w:rsidRDefault="00981328" w:rsidP="00981328">
                      <w:pPr>
                        <w:jc w:val="center"/>
                        <w:rPr>
                          <w:b/>
                          <w:sz w:val="20"/>
                          <w:szCs w:val="20"/>
                        </w:rPr>
                      </w:pPr>
                    </w:p>
                    <w:p w:rsidR="00981328" w:rsidRPr="00981328" w:rsidRDefault="00981328" w:rsidP="00981328">
                      <w:pPr>
                        <w:jc w:val="center"/>
                        <w:rPr>
                          <w:sz w:val="20"/>
                          <w:szCs w:val="20"/>
                        </w:rPr>
                      </w:pPr>
                    </w:p>
                  </w:txbxContent>
                </v:textbox>
                <w10:anchorlock/>
              </v:shape>
            </w:pict>
          </mc:Fallback>
        </mc:AlternateContent>
      </w:r>
    </w:p>
    <w:tbl>
      <w:tblPr>
        <w:tblStyle w:val="TableGrid"/>
        <w:tblpPr w:leftFromText="180" w:rightFromText="180" w:horzAnchor="margin" w:tblpY="991"/>
        <w:tblW w:w="0" w:type="auto"/>
        <w:tblLook w:val="04A0" w:firstRow="1" w:lastRow="0" w:firstColumn="1" w:lastColumn="0" w:noHBand="0" w:noVBand="1"/>
      </w:tblPr>
      <w:tblGrid>
        <w:gridCol w:w="1838"/>
        <w:gridCol w:w="6458"/>
      </w:tblGrid>
      <w:tr w:rsidR="00875806" w:rsidRPr="00875806" w:rsidTr="001F4A98">
        <w:tc>
          <w:tcPr>
            <w:tcW w:w="1838" w:type="dxa"/>
            <w:shd w:val="clear" w:color="auto" w:fill="FF0000"/>
          </w:tcPr>
          <w:p w:rsidR="00875806" w:rsidRPr="00875806" w:rsidRDefault="00875806" w:rsidP="001F4A98">
            <w:pPr>
              <w:rPr>
                <w:rFonts w:asciiTheme="minorHAnsi" w:hAnsiTheme="minorHAnsi" w:cstheme="minorHAnsi"/>
                <w:b/>
                <w:bCs/>
                <w:sz w:val="32"/>
                <w:szCs w:val="32"/>
              </w:rPr>
            </w:pPr>
            <w:r w:rsidRPr="00875806">
              <w:rPr>
                <w:rFonts w:asciiTheme="minorHAnsi" w:hAnsiTheme="minorHAnsi" w:cstheme="minorHAnsi"/>
                <w:b/>
                <w:bCs/>
                <w:sz w:val="32"/>
                <w:szCs w:val="32"/>
              </w:rPr>
              <w:lastRenderedPageBreak/>
              <w:t>Page</w:t>
            </w:r>
            <w:r>
              <w:rPr>
                <w:rFonts w:asciiTheme="minorHAnsi" w:hAnsiTheme="minorHAnsi" w:cstheme="minorHAnsi"/>
                <w:b/>
                <w:bCs/>
                <w:sz w:val="32"/>
                <w:szCs w:val="32"/>
              </w:rPr>
              <w:t>(s)</w:t>
            </w:r>
          </w:p>
        </w:tc>
        <w:tc>
          <w:tcPr>
            <w:tcW w:w="6458" w:type="dxa"/>
            <w:shd w:val="clear" w:color="auto" w:fill="FF0000"/>
          </w:tcPr>
          <w:p w:rsidR="00875806" w:rsidRPr="00875806" w:rsidRDefault="00875806" w:rsidP="001F4A98">
            <w:pPr>
              <w:rPr>
                <w:rFonts w:asciiTheme="minorHAnsi" w:hAnsiTheme="minorHAnsi" w:cstheme="minorHAnsi"/>
                <w:b/>
                <w:bCs/>
                <w:sz w:val="32"/>
                <w:szCs w:val="32"/>
              </w:rPr>
            </w:pPr>
            <w:r w:rsidRPr="00875806">
              <w:rPr>
                <w:rFonts w:asciiTheme="minorHAnsi" w:hAnsiTheme="minorHAnsi" w:cstheme="minorHAnsi"/>
                <w:b/>
                <w:bCs/>
                <w:sz w:val="32"/>
                <w:szCs w:val="32"/>
              </w:rPr>
              <w:t xml:space="preserve">Content </w:t>
            </w: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1</w:t>
            </w:r>
          </w:p>
        </w:tc>
        <w:tc>
          <w:tcPr>
            <w:tcW w:w="6458" w:type="dxa"/>
          </w:tcPr>
          <w:p w:rsid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 xml:space="preserve">Cover </w:t>
            </w:r>
          </w:p>
          <w:p w:rsidR="00875806" w:rsidRPr="00875806" w:rsidRDefault="00875806" w:rsidP="001F4A98">
            <w:pPr>
              <w:rPr>
                <w:rFonts w:asciiTheme="minorHAnsi" w:hAnsiTheme="minorHAnsi" w:cstheme="minorHAnsi"/>
                <w:b/>
                <w:bCs/>
                <w:sz w:val="28"/>
                <w:szCs w:val="28"/>
              </w:rPr>
            </w:pP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2</w:t>
            </w:r>
          </w:p>
        </w:tc>
        <w:tc>
          <w:tcPr>
            <w:tcW w:w="6458" w:type="dxa"/>
          </w:tcPr>
          <w:p w:rsid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 xml:space="preserve">Contents </w:t>
            </w:r>
          </w:p>
          <w:p w:rsidR="00875806" w:rsidRPr="00875806" w:rsidRDefault="00875806" w:rsidP="001F4A98">
            <w:pPr>
              <w:rPr>
                <w:rFonts w:asciiTheme="minorHAnsi" w:hAnsiTheme="minorHAnsi" w:cstheme="minorHAnsi"/>
                <w:b/>
                <w:bCs/>
                <w:sz w:val="28"/>
                <w:szCs w:val="28"/>
              </w:rPr>
            </w:pP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3</w:t>
            </w:r>
          </w:p>
        </w:tc>
        <w:tc>
          <w:tcPr>
            <w:tcW w:w="645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Rationale</w:t>
            </w:r>
          </w:p>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Aims</w:t>
            </w: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4</w:t>
            </w:r>
          </w:p>
        </w:tc>
        <w:tc>
          <w:tcPr>
            <w:tcW w:w="645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 xml:space="preserve">Links to other Policies </w:t>
            </w:r>
          </w:p>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 xml:space="preserve">Roles and Responsibilities </w:t>
            </w: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5</w:t>
            </w:r>
          </w:p>
        </w:tc>
        <w:tc>
          <w:tcPr>
            <w:tcW w:w="645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Structures and Procedures</w:t>
            </w:r>
          </w:p>
          <w:p w:rsidR="00875806" w:rsidRPr="00875806" w:rsidRDefault="00875806" w:rsidP="001F4A98">
            <w:pPr>
              <w:jc w:val="both"/>
              <w:rPr>
                <w:rFonts w:asciiTheme="minorHAnsi" w:hAnsiTheme="minorHAnsi" w:cstheme="minorHAnsi"/>
                <w:b/>
                <w:bCs/>
                <w:sz w:val="28"/>
                <w:szCs w:val="28"/>
              </w:rPr>
            </w:pPr>
            <w:r w:rsidRPr="00875806">
              <w:rPr>
                <w:rFonts w:asciiTheme="minorHAnsi" w:hAnsiTheme="minorHAnsi" w:cstheme="minorHAnsi"/>
                <w:b/>
                <w:bCs/>
                <w:sz w:val="28"/>
                <w:szCs w:val="28"/>
              </w:rPr>
              <w:t>Form Teacher Registration and Assemblies</w:t>
            </w: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6</w:t>
            </w:r>
          </w:p>
        </w:tc>
        <w:tc>
          <w:tcPr>
            <w:tcW w:w="645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Counselling</w:t>
            </w:r>
          </w:p>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 xml:space="preserve">Review and Evaluation </w:t>
            </w:r>
          </w:p>
        </w:tc>
      </w:tr>
      <w:tr w:rsidR="00875806" w:rsidRPr="00875806" w:rsidTr="001F4A98">
        <w:tc>
          <w:tcPr>
            <w:tcW w:w="1838" w:type="dxa"/>
          </w:tcPr>
          <w:p w:rsidR="00875806" w:rsidRP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7-11</w:t>
            </w:r>
          </w:p>
        </w:tc>
        <w:tc>
          <w:tcPr>
            <w:tcW w:w="6458" w:type="dxa"/>
          </w:tcPr>
          <w:p w:rsidR="00875806" w:rsidRDefault="00875806" w:rsidP="001F4A98">
            <w:pPr>
              <w:rPr>
                <w:rFonts w:asciiTheme="minorHAnsi" w:hAnsiTheme="minorHAnsi" w:cstheme="minorHAnsi"/>
                <w:b/>
                <w:bCs/>
                <w:sz w:val="28"/>
                <w:szCs w:val="28"/>
              </w:rPr>
            </w:pPr>
            <w:r w:rsidRPr="00875806">
              <w:rPr>
                <w:rFonts w:asciiTheme="minorHAnsi" w:hAnsiTheme="minorHAnsi" w:cstheme="minorHAnsi"/>
                <w:b/>
                <w:bCs/>
                <w:sz w:val="28"/>
                <w:szCs w:val="28"/>
              </w:rPr>
              <w:t xml:space="preserve">Appendix 1: Monitoring &amp; Evaluation </w:t>
            </w:r>
          </w:p>
          <w:p w:rsidR="001F4A98" w:rsidRPr="001F4A98" w:rsidRDefault="001F4A98" w:rsidP="001F4A98">
            <w:pPr>
              <w:pStyle w:val="ListParagraph"/>
              <w:numPr>
                <w:ilvl w:val="0"/>
                <w:numId w:val="26"/>
              </w:numPr>
              <w:jc w:val="both"/>
              <w:rPr>
                <w:rFonts w:cstheme="minorHAnsi"/>
                <w:b/>
                <w:bCs/>
                <w:sz w:val="24"/>
                <w:szCs w:val="24"/>
              </w:rPr>
            </w:pPr>
            <w:r w:rsidRPr="001F4A98">
              <w:rPr>
                <w:rFonts w:cstheme="minorHAnsi"/>
                <w:b/>
                <w:bCs/>
                <w:sz w:val="24"/>
                <w:szCs w:val="24"/>
              </w:rPr>
              <w:t>Child-Centred Provision</w:t>
            </w:r>
          </w:p>
          <w:p w:rsidR="001F4A98" w:rsidRPr="001F4A98" w:rsidRDefault="001F4A98" w:rsidP="001F4A98">
            <w:pPr>
              <w:pStyle w:val="ListParagraph"/>
              <w:numPr>
                <w:ilvl w:val="0"/>
                <w:numId w:val="26"/>
              </w:numPr>
              <w:jc w:val="both"/>
              <w:rPr>
                <w:rFonts w:cstheme="minorHAnsi"/>
                <w:b/>
                <w:bCs/>
                <w:sz w:val="24"/>
                <w:szCs w:val="24"/>
              </w:rPr>
            </w:pPr>
            <w:r w:rsidRPr="001F4A98">
              <w:rPr>
                <w:rFonts w:cstheme="minorHAnsi"/>
                <w:b/>
                <w:bCs/>
                <w:sz w:val="24"/>
                <w:szCs w:val="24"/>
              </w:rPr>
              <w:t>High Quality Teaching and Learning</w:t>
            </w:r>
          </w:p>
          <w:p w:rsidR="001F4A98" w:rsidRPr="001F4A98" w:rsidRDefault="001F4A98" w:rsidP="001F4A98">
            <w:pPr>
              <w:pStyle w:val="ListParagraph"/>
              <w:numPr>
                <w:ilvl w:val="0"/>
                <w:numId w:val="26"/>
              </w:numPr>
              <w:jc w:val="both"/>
              <w:rPr>
                <w:rFonts w:cstheme="minorHAnsi"/>
                <w:b/>
                <w:bCs/>
                <w:sz w:val="24"/>
                <w:szCs w:val="24"/>
              </w:rPr>
            </w:pPr>
            <w:r w:rsidRPr="001F4A98">
              <w:rPr>
                <w:rFonts w:cstheme="minorHAnsi"/>
                <w:b/>
                <w:bCs/>
                <w:sz w:val="24"/>
                <w:szCs w:val="24"/>
              </w:rPr>
              <w:t>Effective Leadership</w:t>
            </w:r>
          </w:p>
          <w:p w:rsidR="00875806" w:rsidRPr="001F4A98" w:rsidRDefault="001F4A98" w:rsidP="001F4A98">
            <w:pPr>
              <w:pStyle w:val="ListParagraph"/>
              <w:numPr>
                <w:ilvl w:val="0"/>
                <w:numId w:val="26"/>
              </w:numPr>
              <w:jc w:val="both"/>
              <w:rPr>
                <w:rFonts w:cstheme="minorHAnsi"/>
                <w:b/>
                <w:bCs/>
                <w:sz w:val="24"/>
                <w:szCs w:val="24"/>
              </w:rPr>
            </w:pPr>
            <w:r w:rsidRPr="001F4A98">
              <w:rPr>
                <w:rFonts w:cstheme="minorHAnsi"/>
                <w:b/>
                <w:bCs/>
                <w:sz w:val="24"/>
                <w:szCs w:val="24"/>
              </w:rPr>
              <w:t>A School Connected to its Local Community</w:t>
            </w:r>
          </w:p>
        </w:tc>
      </w:tr>
    </w:tbl>
    <w:p w:rsidR="00875806" w:rsidRPr="00745E03" w:rsidRDefault="001F4A98" w:rsidP="00931C30">
      <w:pPr>
        <w:rPr>
          <w:rFonts w:asciiTheme="minorHAnsi" w:hAnsiTheme="minorHAnsi" w:cstheme="minorHAnsi"/>
          <w:b/>
          <w:bCs/>
          <w:sz w:val="32"/>
          <w:szCs w:val="32"/>
          <w:u w:val="single"/>
        </w:rPr>
      </w:pPr>
      <w:r w:rsidRPr="001F4A98">
        <w:rPr>
          <w:rFonts w:asciiTheme="minorHAnsi" w:hAnsiTheme="minorHAnsi" w:cstheme="minorHAnsi"/>
          <w:b/>
          <w:bCs/>
          <w:sz w:val="32"/>
          <w:szCs w:val="32"/>
          <w:u w:val="single"/>
        </w:rPr>
        <w:t xml:space="preserve">Contents </w:t>
      </w: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875806" w:rsidRDefault="00875806" w:rsidP="00931C30">
      <w:pPr>
        <w:rPr>
          <w:rFonts w:asciiTheme="minorHAnsi" w:hAnsiTheme="minorHAnsi" w:cstheme="minorHAnsi"/>
          <w:b/>
          <w:bCs/>
        </w:rPr>
      </w:pPr>
    </w:p>
    <w:p w:rsidR="001F4A98" w:rsidRDefault="001F4A98" w:rsidP="00931C30">
      <w:pPr>
        <w:rPr>
          <w:rFonts w:asciiTheme="minorHAnsi" w:hAnsiTheme="minorHAnsi" w:cstheme="minorHAnsi"/>
          <w:b/>
          <w:bCs/>
        </w:rPr>
      </w:pPr>
    </w:p>
    <w:p w:rsidR="00745E03" w:rsidRDefault="00745E03" w:rsidP="00931C30">
      <w:pPr>
        <w:rPr>
          <w:rFonts w:asciiTheme="minorHAnsi" w:hAnsiTheme="minorHAnsi" w:cstheme="minorHAnsi"/>
          <w:b/>
          <w:bCs/>
        </w:rPr>
      </w:pPr>
    </w:p>
    <w:p w:rsidR="00745E03" w:rsidRDefault="00745E03" w:rsidP="00931C30">
      <w:pPr>
        <w:rPr>
          <w:rFonts w:asciiTheme="minorHAnsi" w:hAnsiTheme="minorHAnsi" w:cstheme="minorHAnsi"/>
          <w:b/>
          <w:bCs/>
        </w:rPr>
      </w:pPr>
    </w:p>
    <w:p w:rsidR="00931C30" w:rsidRPr="000B3387" w:rsidRDefault="00931C30" w:rsidP="00931C30">
      <w:pPr>
        <w:rPr>
          <w:rFonts w:asciiTheme="minorHAnsi" w:hAnsiTheme="minorHAnsi" w:cstheme="minorHAnsi"/>
          <w:b/>
          <w:bCs/>
          <w:u w:val="single"/>
        </w:rPr>
      </w:pPr>
      <w:r w:rsidRPr="000B3387">
        <w:rPr>
          <w:rFonts w:asciiTheme="minorHAnsi" w:hAnsiTheme="minorHAnsi" w:cstheme="minorHAnsi"/>
          <w:b/>
          <w:bCs/>
          <w:u w:val="single"/>
        </w:rPr>
        <w:lastRenderedPageBreak/>
        <w:t>Rationale</w:t>
      </w:r>
      <w:r w:rsidR="00745E03" w:rsidRPr="000B3387">
        <w:rPr>
          <w:rFonts w:asciiTheme="minorHAnsi" w:hAnsiTheme="minorHAnsi" w:cstheme="minorHAnsi"/>
          <w:b/>
          <w:bCs/>
          <w:u w:val="single"/>
        </w:rPr>
        <w:t>:</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De La Salle College is a Catholic all ability 11 – 18 school, established by the De La Salle Brothers along with the assistance of the local parishes, welcoming its first students on 5th September 1966.</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 xml:space="preserve">In its 5 decades of history the school has continued to grow and flourish, reflecting the rich heritage of the West Belfast community, and our Lasallian core principals of </w:t>
      </w:r>
      <w:r w:rsidRPr="000B3387">
        <w:rPr>
          <w:rFonts w:asciiTheme="minorHAnsi" w:hAnsiTheme="minorHAnsi" w:cstheme="minorHAnsi"/>
          <w:b/>
          <w:bCs/>
          <w:i/>
        </w:rPr>
        <w:t>Faith, Respect, Concern for Others, Quality Education and Inclusive Community</w:t>
      </w:r>
      <w:r w:rsidRPr="000B3387">
        <w:rPr>
          <w:rFonts w:asciiTheme="minorHAnsi" w:hAnsiTheme="minorHAnsi" w:cstheme="minorHAnsi"/>
          <w:bCs/>
        </w:rPr>
        <w:t>. As a Lasallian school, we have a special mission to nurture and support all our pupils particularly our most vulnerable. We believe that all students can learn and achieve, regardless of their starting point, as represented in our motto ‘Growing to Excellence’. </w:t>
      </w:r>
    </w:p>
    <w:p w:rsidR="000562B8" w:rsidRPr="000B3387" w:rsidRDefault="000562B8" w:rsidP="00931C30">
      <w:pPr>
        <w:jc w:val="both"/>
        <w:rPr>
          <w:rFonts w:asciiTheme="minorHAnsi" w:hAnsiTheme="minorHAnsi" w:cstheme="minorHAnsi"/>
          <w:bCs/>
        </w:rPr>
      </w:pPr>
    </w:p>
    <w:p w:rsidR="00931C30" w:rsidRPr="000B3387" w:rsidRDefault="00931C30" w:rsidP="00931C30">
      <w:pPr>
        <w:jc w:val="both"/>
        <w:rPr>
          <w:rFonts w:asciiTheme="minorHAnsi" w:hAnsiTheme="minorHAnsi" w:cstheme="minorHAnsi"/>
          <w:bCs/>
        </w:rPr>
      </w:pPr>
      <w:r w:rsidRPr="000B3387">
        <w:rPr>
          <w:rFonts w:asciiTheme="minorHAnsi" w:hAnsiTheme="minorHAnsi" w:cstheme="minorHAnsi"/>
          <w:bCs/>
        </w:rPr>
        <w:t xml:space="preserve">We aim to meet the needs and aspirations of every pupil within the College. The staff of </w:t>
      </w:r>
      <w:r w:rsidR="00CC2AF5" w:rsidRPr="000B3387">
        <w:rPr>
          <w:rFonts w:asciiTheme="minorHAnsi" w:hAnsiTheme="minorHAnsi" w:cstheme="minorHAnsi"/>
          <w:bCs/>
        </w:rPr>
        <w:t>De La Salle</w:t>
      </w:r>
      <w:r w:rsidRPr="000B3387">
        <w:rPr>
          <w:rFonts w:asciiTheme="minorHAnsi" w:hAnsiTheme="minorHAnsi" w:cstheme="minorHAnsi"/>
          <w:bCs/>
        </w:rPr>
        <w:t xml:space="preserve"> College believe that effective pastoral care supports pupils’ </w:t>
      </w:r>
      <w:r w:rsidR="00CC2AF5" w:rsidRPr="000B3387">
        <w:rPr>
          <w:rFonts w:asciiTheme="minorHAnsi" w:hAnsiTheme="minorHAnsi" w:cstheme="minorHAnsi"/>
          <w:bCs/>
        </w:rPr>
        <w:t xml:space="preserve">social, physical, emotional, cognitive and spiritual </w:t>
      </w:r>
      <w:r w:rsidRPr="000B3387">
        <w:rPr>
          <w:rFonts w:asciiTheme="minorHAnsi" w:hAnsiTheme="minorHAnsi" w:cstheme="minorHAnsi"/>
          <w:bCs/>
        </w:rPr>
        <w:t>development and, through a carefully structured and school specific programme, aims to help enhance academic achievement and prepare pupils for adult life. All staff stress the importance of ‘pupil entitlement’ and ‘pupil needs’ and view it as essential that all pupils receive a well-rounded, holistic provision.</w:t>
      </w:r>
    </w:p>
    <w:p w:rsidR="00931C30" w:rsidRPr="000B3387" w:rsidRDefault="00931C30" w:rsidP="00931C30">
      <w:pPr>
        <w:jc w:val="both"/>
        <w:rPr>
          <w:rFonts w:asciiTheme="minorHAnsi" w:hAnsiTheme="minorHAnsi" w:cstheme="minorHAnsi"/>
          <w:bCs/>
        </w:rPr>
      </w:pPr>
    </w:p>
    <w:p w:rsidR="00931C30" w:rsidRPr="000B3387" w:rsidRDefault="00931C30" w:rsidP="00931C30">
      <w:pPr>
        <w:jc w:val="both"/>
        <w:rPr>
          <w:rFonts w:asciiTheme="minorHAnsi" w:hAnsiTheme="minorHAnsi" w:cstheme="minorHAnsi"/>
          <w:bCs/>
        </w:rPr>
      </w:pPr>
      <w:r w:rsidRPr="000B3387">
        <w:rPr>
          <w:rFonts w:asciiTheme="minorHAnsi" w:hAnsiTheme="minorHAnsi" w:cstheme="minorHAnsi"/>
          <w:bCs/>
        </w:rPr>
        <w:t xml:space="preserve">This policy sets out our practice in relation to the care of pupils. </w:t>
      </w:r>
    </w:p>
    <w:p w:rsidR="000562B8" w:rsidRPr="000B3387" w:rsidRDefault="000562B8" w:rsidP="00931C30">
      <w:pPr>
        <w:jc w:val="both"/>
        <w:rPr>
          <w:rFonts w:asciiTheme="minorHAnsi" w:hAnsiTheme="minorHAnsi" w:cstheme="minorHAnsi"/>
          <w:b/>
          <w:bCs/>
          <w:color w:val="000000" w:themeColor="text1"/>
          <w:u w:val="single"/>
        </w:rPr>
      </w:pPr>
    </w:p>
    <w:p w:rsidR="00931C30" w:rsidRPr="000B3387" w:rsidRDefault="000562B8" w:rsidP="00931C30">
      <w:pPr>
        <w:jc w:val="both"/>
        <w:rPr>
          <w:rFonts w:asciiTheme="minorHAnsi" w:hAnsiTheme="minorHAnsi" w:cstheme="minorHAnsi"/>
          <w:b/>
          <w:bCs/>
          <w:u w:val="single"/>
        </w:rPr>
      </w:pPr>
      <w:r w:rsidRPr="000B3387">
        <w:rPr>
          <w:rFonts w:asciiTheme="minorHAnsi" w:hAnsiTheme="minorHAnsi" w:cstheme="minorHAnsi"/>
          <w:b/>
          <w:bCs/>
          <w:u w:val="single"/>
        </w:rPr>
        <w:t>The Pastoral Care Policy Aims</w:t>
      </w:r>
      <w:r w:rsidR="00931C30" w:rsidRPr="000B3387">
        <w:rPr>
          <w:rFonts w:asciiTheme="minorHAnsi" w:hAnsiTheme="minorHAnsi" w:cstheme="minorHAnsi"/>
          <w:b/>
          <w:bCs/>
          <w:u w:val="single"/>
        </w:rPr>
        <w:t>:</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 xml:space="preserve">AIM 1: The </w:t>
      </w:r>
      <w:r w:rsidR="00A763D0">
        <w:rPr>
          <w:rFonts w:asciiTheme="minorHAnsi" w:hAnsiTheme="minorHAnsi" w:cstheme="minorHAnsi"/>
          <w:bCs/>
        </w:rPr>
        <w:t>b</w:t>
      </w:r>
      <w:r w:rsidRPr="000B3387">
        <w:rPr>
          <w:rFonts w:asciiTheme="minorHAnsi" w:hAnsiTheme="minorHAnsi" w:cstheme="minorHAnsi"/>
          <w:bCs/>
        </w:rPr>
        <w:t>uilding of a La</w:t>
      </w:r>
      <w:r w:rsidR="000B3387" w:rsidRPr="000B3387">
        <w:rPr>
          <w:rFonts w:asciiTheme="minorHAnsi" w:hAnsiTheme="minorHAnsi" w:cstheme="minorHAnsi"/>
          <w:bCs/>
        </w:rPr>
        <w:t>s</w:t>
      </w:r>
      <w:r w:rsidRPr="000B3387">
        <w:rPr>
          <w:rFonts w:asciiTheme="minorHAnsi" w:hAnsiTheme="minorHAnsi" w:cstheme="minorHAnsi"/>
          <w:bCs/>
        </w:rPr>
        <w:t>allian Atmosphere and community spirit which will create the conditions in which all staff can fulfil their roles and all students can be active participants in their own education.</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 xml:space="preserve">AIM 2: The </w:t>
      </w:r>
      <w:r w:rsidR="00A763D0">
        <w:rPr>
          <w:rFonts w:asciiTheme="minorHAnsi" w:hAnsiTheme="minorHAnsi" w:cstheme="minorHAnsi"/>
          <w:bCs/>
        </w:rPr>
        <w:t>p</w:t>
      </w:r>
      <w:r w:rsidRPr="000B3387">
        <w:rPr>
          <w:rFonts w:asciiTheme="minorHAnsi" w:hAnsiTheme="minorHAnsi" w:cstheme="minorHAnsi"/>
          <w:bCs/>
        </w:rPr>
        <w:t>romotion of a Pastoral Care System which will facilitate the Christian formation of all students to meet the challenges of life in modern society.</w:t>
      </w:r>
    </w:p>
    <w:p w:rsidR="000562B8" w:rsidRPr="000B3387" w:rsidRDefault="000562B8" w:rsidP="000562B8">
      <w:pPr>
        <w:jc w:val="both"/>
        <w:rPr>
          <w:rFonts w:asciiTheme="minorHAnsi" w:hAnsiTheme="minorHAnsi" w:cstheme="minorHAnsi"/>
          <w:bCs/>
        </w:rPr>
      </w:pP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 xml:space="preserve">AIM 3: The </w:t>
      </w:r>
      <w:r w:rsidR="00A763D0">
        <w:rPr>
          <w:rFonts w:asciiTheme="minorHAnsi" w:hAnsiTheme="minorHAnsi" w:cstheme="minorHAnsi"/>
          <w:bCs/>
        </w:rPr>
        <w:t>p</w:t>
      </w:r>
      <w:r w:rsidRPr="000B3387">
        <w:rPr>
          <w:rFonts w:asciiTheme="minorHAnsi" w:hAnsiTheme="minorHAnsi" w:cstheme="minorHAnsi"/>
          <w:bCs/>
        </w:rPr>
        <w:t xml:space="preserve">rovision of academic and vocational courses which will develop in each student his skills and talents; prepare each student for public examinations; develop in each student a sense of dignity, </w:t>
      </w:r>
      <w:r w:rsidR="000B3387" w:rsidRPr="000B3387">
        <w:rPr>
          <w:rFonts w:asciiTheme="minorHAnsi" w:hAnsiTheme="minorHAnsi" w:cstheme="minorHAnsi"/>
          <w:bCs/>
        </w:rPr>
        <w:t>self-esteem</w:t>
      </w:r>
      <w:r w:rsidRPr="000B3387">
        <w:rPr>
          <w:rFonts w:asciiTheme="minorHAnsi" w:hAnsiTheme="minorHAnsi" w:cstheme="minorHAnsi"/>
          <w:bCs/>
        </w:rPr>
        <w:t xml:space="preserve"> and </w:t>
      </w:r>
      <w:r w:rsidR="000B3387" w:rsidRPr="000B3387">
        <w:rPr>
          <w:rFonts w:asciiTheme="minorHAnsi" w:hAnsiTheme="minorHAnsi" w:cstheme="minorHAnsi"/>
          <w:bCs/>
        </w:rPr>
        <w:t>self-respect</w:t>
      </w:r>
      <w:r w:rsidRPr="000B3387">
        <w:rPr>
          <w:rFonts w:asciiTheme="minorHAnsi" w:hAnsiTheme="minorHAnsi" w:cstheme="minorHAnsi"/>
          <w:bCs/>
        </w:rPr>
        <w:t>.</w:t>
      </w:r>
    </w:p>
    <w:p w:rsidR="000562B8" w:rsidRPr="000B3387" w:rsidRDefault="000562B8" w:rsidP="000562B8">
      <w:pPr>
        <w:jc w:val="both"/>
        <w:rPr>
          <w:rFonts w:asciiTheme="minorHAnsi" w:hAnsiTheme="minorHAnsi" w:cstheme="minorHAnsi"/>
          <w:bCs/>
        </w:rPr>
      </w:pP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AIM 4: The provision of a Staff Development Programme to appraise the needs and aspirations of staff as they provide the commitment to and the scope for, a high quality of education.</w:t>
      </w:r>
    </w:p>
    <w:p w:rsidR="000562B8" w:rsidRPr="000B3387" w:rsidRDefault="000562B8" w:rsidP="000562B8">
      <w:pPr>
        <w:jc w:val="both"/>
        <w:rPr>
          <w:rFonts w:asciiTheme="minorHAnsi" w:hAnsiTheme="minorHAnsi" w:cstheme="minorHAnsi"/>
          <w:bCs/>
        </w:rPr>
      </w:pPr>
      <w:r w:rsidRPr="000B3387">
        <w:rPr>
          <w:rFonts w:asciiTheme="minorHAnsi" w:hAnsiTheme="minorHAnsi" w:cstheme="minorHAnsi"/>
          <w:bCs/>
        </w:rPr>
        <w:t> </w:t>
      </w:r>
    </w:p>
    <w:p w:rsidR="000562B8" w:rsidRPr="000562B8" w:rsidRDefault="000562B8" w:rsidP="000562B8">
      <w:pPr>
        <w:jc w:val="both"/>
        <w:rPr>
          <w:rFonts w:asciiTheme="minorHAnsi" w:hAnsiTheme="minorHAnsi" w:cstheme="minorHAnsi"/>
          <w:bCs/>
        </w:rPr>
      </w:pPr>
      <w:r w:rsidRPr="000B3387">
        <w:rPr>
          <w:rFonts w:asciiTheme="minorHAnsi" w:hAnsiTheme="minorHAnsi" w:cstheme="minorHAnsi"/>
          <w:bCs/>
        </w:rPr>
        <w:t>AIM 5: The creation of an awareness by the school of the needs of the local community and the promotion of the role of the school in that community.</w:t>
      </w:r>
    </w:p>
    <w:p w:rsidR="00875806" w:rsidRDefault="00875806" w:rsidP="00931C30">
      <w:pPr>
        <w:jc w:val="both"/>
        <w:rPr>
          <w:rFonts w:asciiTheme="minorHAnsi" w:hAnsiTheme="minorHAnsi" w:cstheme="minorHAnsi"/>
          <w:bCs/>
        </w:rPr>
      </w:pPr>
    </w:p>
    <w:p w:rsidR="000B3387" w:rsidRDefault="000B3387" w:rsidP="00931C30">
      <w:pPr>
        <w:jc w:val="both"/>
        <w:rPr>
          <w:rFonts w:asciiTheme="minorHAnsi" w:hAnsiTheme="minorHAnsi" w:cstheme="minorHAnsi"/>
          <w:bCs/>
        </w:rPr>
      </w:pPr>
    </w:p>
    <w:p w:rsidR="000B3387" w:rsidRDefault="000B3387" w:rsidP="00931C30">
      <w:pPr>
        <w:jc w:val="both"/>
        <w:rPr>
          <w:rFonts w:asciiTheme="minorHAnsi" w:hAnsiTheme="minorHAnsi" w:cstheme="minorHAnsi"/>
          <w:bCs/>
        </w:rPr>
      </w:pPr>
    </w:p>
    <w:p w:rsidR="000B3387" w:rsidRDefault="000B3387" w:rsidP="00931C30">
      <w:pPr>
        <w:jc w:val="both"/>
        <w:rPr>
          <w:rFonts w:asciiTheme="minorHAnsi" w:hAnsiTheme="minorHAnsi" w:cstheme="minorHAnsi"/>
          <w:bCs/>
        </w:rPr>
      </w:pPr>
    </w:p>
    <w:p w:rsidR="000B3387" w:rsidRDefault="000B3387" w:rsidP="00931C30">
      <w:pPr>
        <w:jc w:val="both"/>
        <w:rPr>
          <w:rFonts w:asciiTheme="minorHAnsi" w:hAnsiTheme="minorHAnsi" w:cstheme="minorHAnsi"/>
          <w:bCs/>
        </w:rPr>
      </w:pPr>
    </w:p>
    <w:p w:rsidR="000B3387" w:rsidRDefault="000B3387"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931C30" w:rsidRPr="00745E03" w:rsidRDefault="00931C30" w:rsidP="00931C30">
      <w:pPr>
        <w:jc w:val="both"/>
        <w:rPr>
          <w:rFonts w:asciiTheme="minorHAnsi" w:hAnsiTheme="minorHAnsi" w:cstheme="minorHAnsi"/>
          <w:b/>
          <w:bCs/>
          <w:u w:val="single"/>
        </w:rPr>
      </w:pPr>
      <w:r w:rsidRPr="00745E03">
        <w:rPr>
          <w:rFonts w:asciiTheme="minorHAnsi" w:hAnsiTheme="minorHAnsi" w:cstheme="minorHAnsi"/>
          <w:b/>
          <w:bCs/>
          <w:u w:val="single"/>
        </w:rPr>
        <w:lastRenderedPageBreak/>
        <w:t>Links to Other School Policies</w:t>
      </w:r>
      <w:r w:rsidR="00745E03" w:rsidRPr="00745E03">
        <w:rPr>
          <w:rFonts w:asciiTheme="minorHAnsi" w:hAnsiTheme="minorHAnsi" w:cstheme="minorHAnsi"/>
          <w:b/>
          <w:bCs/>
          <w:u w:val="single"/>
        </w:rPr>
        <w:t>:</w:t>
      </w:r>
    </w:p>
    <w:p w:rsidR="00875806" w:rsidRDefault="00931C30" w:rsidP="00931C30">
      <w:pPr>
        <w:jc w:val="both"/>
        <w:rPr>
          <w:rFonts w:asciiTheme="minorHAnsi" w:hAnsiTheme="minorHAnsi" w:cstheme="minorHAnsi"/>
          <w:bCs/>
        </w:rPr>
      </w:pPr>
      <w:r w:rsidRPr="001102B1">
        <w:rPr>
          <w:rFonts w:asciiTheme="minorHAnsi" w:hAnsiTheme="minorHAnsi" w:cstheme="minorHAnsi"/>
          <w:bCs/>
        </w:rPr>
        <w:t xml:space="preserve">The Pastoral Care Policy is an overarching policy from which other College policies flow: </w:t>
      </w:r>
    </w:p>
    <w:p w:rsidR="00875806" w:rsidRPr="00875806" w:rsidRDefault="00931C30" w:rsidP="00875806">
      <w:pPr>
        <w:pStyle w:val="ListParagraph"/>
        <w:numPr>
          <w:ilvl w:val="0"/>
          <w:numId w:val="25"/>
        </w:numPr>
        <w:jc w:val="both"/>
        <w:rPr>
          <w:rFonts w:cstheme="minorHAnsi"/>
          <w:bCs/>
        </w:rPr>
      </w:pPr>
      <w:r w:rsidRPr="00875806">
        <w:rPr>
          <w:rFonts w:cstheme="minorHAnsi"/>
          <w:bCs/>
        </w:rPr>
        <w:t>Anti-Bullying</w:t>
      </w:r>
    </w:p>
    <w:p w:rsidR="00875806" w:rsidRPr="00875806" w:rsidRDefault="00931C30" w:rsidP="00875806">
      <w:pPr>
        <w:pStyle w:val="ListParagraph"/>
        <w:numPr>
          <w:ilvl w:val="0"/>
          <w:numId w:val="24"/>
        </w:numPr>
        <w:jc w:val="both"/>
        <w:rPr>
          <w:rFonts w:cstheme="minorHAnsi"/>
          <w:bCs/>
        </w:rPr>
      </w:pPr>
      <w:r w:rsidRPr="00875806">
        <w:rPr>
          <w:rFonts w:cstheme="minorHAnsi"/>
          <w:bCs/>
        </w:rPr>
        <w:t>Child Protection</w:t>
      </w:r>
    </w:p>
    <w:p w:rsidR="00875806" w:rsidRPr="00875806" w:rsidRDefault="00931C30" w:rsidP="00875806">
      <w:pPr>
        <w:pStyle w:val="ListParagraph"/>
        <w:numPr>
          <w:ilvl w:val="0"/>
          <w:numId w:val="24"/>
        </w:numPr>
        <w:jc w:val="both"/>
        <w:rPr>
          <w:rFonts w:cstheme="minorHAnsi"/>
          <w:bCs/>
        </w:rPr>
      </w:pPr>
      <w:r w:rsidRPr="00875806">
        <w:rPr>
          <w:rFonts w:cstheme="minorHAnsi"/>
          <w:bCs/>
        </w:rPr>
        <w:t>Reasonable Force and Safe Handlin</w:t>
      </w:r>
      <w:r w:rsidR="00875806">
        <w:rPr>
          <w:rFonts w:cstheme="minorHAnsi"/>
          <w:bCs/>
        </w:rPr>
        <w:t>g</w:t>
      </w:r>
      <w:r w:rsidRPr="00875806">
        <w:rPr>
          <w:rFonts w:cstheme="minorHAnsi"/>
          <w:bCs/>
        </w:rPr>
        <w:t xml:space="preserve"> </w:t>
      </w:r>
    </w:p>
    <w:p w:rsidR="00875806" w:rsidRPr="00875806" w:rsidRDefault="00931C30" w:rsidP="00875806">
      <w:pPr>
        <w:pStyle w:val="ListParagraph"/>
        <w:numPr>
          <w:ilvl w:val="0"/>
          <w:numId w:val="24"/>
        </w:numPr>
        <w:jc w:val="both"/>
        <w:rPr>
          <w:rFonts w:cstheme="minorHAnsi"/>
          <w:bCs/>
        </w:rPr>
      </w:pPr>
      <w:r w:rsidRPr="00875806">
        <w:rPr>
          <w:rFonts w:cstheme="minorHAnsi"/>
          <w:bCs/>
        </w:rPr>
        <w:t>Positive Behaviour Management</w:t>
      </w:r>
    </w:p>
    <w:p w:rsidR="00875806" w:rsidRPr="00875806" w:rsidRDefault="00931C30" w:rsidP="00875806">
      <w:pPr>
        <w:pStyle w:val="ListParagraph"/>
        <w:numPr>
          <w:ilvl w:val="0"/>
          <w:numId w:val="24"/>
        </w:numPr>
        <w:jc w:val="both"/>
        <w:rPr>
          <w:rFonts w:cstheme="minorHAnsi"/>
          <w:bCs/>
        </w:rPr>
      </w:pPr>
      <w:r w:rsidRPr="00875806">
        <w:rPr>
          <w:rFonts w:cstheme="minorHAnsi"/>
          <w:bCs/>
        </w:rPr>
        <w:t>Critical Incidents</w:t>
      </w:r>
    </w:p>
    <w:p w:rsidR="00875806" w:rsidRPr="00875806" w:rsidRDefault="00931C30" w:rsidP="00875806">
      <w:pPr>
        <w:pStyle w:val="ListParagraph"/>
        <w:numPr>
          <w:ilvl w:val="0"/>
          <w:numId w:val="24"/>
        </w:numPr>
        <w:jc w:val="both"/>
        <w:rPr>
          <w:rFonts w:cstheme="minorHAnsi"/>
          <w:bCs/>
        </w:rPr>
      </w:pPr>
      <w:r w:rsidRPr="00875806">
        <w:rPr>
          <w:rFonts w:cstheme="minorHAnsi"/>
          <w:bCs/>
        </w:rPr>
        <w:t xml:space="preserve">Special </w:t>
      </w:r>
      <w:r w:rsidR="00BD7D91" w:rsidRPr="00875806">
        <w:rPr>
          <w:rFonts w:cstheme="minorHAnsi"/>
          <w:bCs/>
        </w:rPr>
        <w:t xml:space="preserve">Educational </w:t>
      </w:r>
      <w:r w:rsidRPr="00875806">
        <w:rPr>
          <w:rFonts w:cstheme="minorHAnsi"/>
          <w:bCs/>
        </w:rPr>
        <w:t>Needs</w:t>
      </w:r>
      <w:r w:rsidR="00BD7D91" w:rsidRPr="00875806">
        <w:rPr>
          <w:rFonts w:cstheme="minorHAnsi"/>
          <w:bCs/>
        </w:rPr>
        <w:t xml:space="preserve"> </w:t>
      </w:r>
    </w:p>
    <w:p w:rsidR="00875806" w:rsidRPr="00875806" w:rsidRDefault="00BD7D91" w:rsidP="00875806">
      <w:pPr>
        <w:pStyle w:val="ListParagraph"/>
        <w:numPr>
          <w:ilvl w:val="0"/>
          <w:numId w:val="24"/>
        </w:numPr>
        <w:jc w:val="both"/>
        <w:rPr>
          <w:rFonts w:cstheme="minorHAnsi"/>
          <w:bCs/>
        </w:rPr>
      </w:pPr>
      <w:r w:rsidRPr="00875806">
        <w:rPr>
          <w:rFonts w:cstheme="minorHAnsi"/>
          <w:bCs/>
        </w:rPr>
        <w:t>Medication Policy</w:t>
      </w:r>
    </w:p>
    <w:p w:rsidR="00875806" w:rsidRPr="00875806" w:rsidRDefault="00BD7D91" w:rsidP="00875806">
      <w:pPr>
        <w:pStyle w:val="ListParagraph"/>
        <w:numPr>
          <w:ilvl w:val="0"/>
          <w:numId w:val="24"/>
        </w:numPr>
        <w:jc w:val="both"/>
        <w:rPr>
          <w:rFonts w:cstheme="minorHAnsi"/>
          <w:bCs/>
        </w:rPr>
      </w:pPr>
      <w:r w:rsidRPr="00875806">
        <w:rPr>
          <w:rFonts w:cstheme="minorHAnsi"/>
          <w:bCs/>
        </w:rPr>
        <w:t>Intimate Care Policy</w:t>
      </w:r>
    </w:p>
    <w:p w:rsidR="00875806" w:rsidRPr="00875806" w:rsidRDefault="00BD7D91" w:rsidP="00875806">
      <w:pPr>
        <w:pStyle w:val="ListParagraph"/>
        <w:numPr>
          <w:ilvl w:val="0"/>
          <w:numId w:val="24"/>
        </w:numPr>
        <w:jc w:val="both"/>
        <w:rPr>
          <w:rFonts w:cstheme="minorHAnsi"/>
          <w:bCs/>
        </w:rPr>
      </w:pPr>
      <w:r w:rsidRPr="00875806">
        <w:rPr>
          <w:rFonts w:cstheme="minorHAnsi"/>
          <w:bCs/>
        </w:rPr>
        <w:t xml:space="preserve">Fire Evacuation </w:t>
      </w:r>
    </w:p>
    <w:p w:rsidR="00875806" w:rsidRPr="00875806" w:rsidRDefault="00BD7D91" w:rsidP="00931C30">
      <w:pPr>
        <w:pStyle w:val="ListParagraph"/>
        <w:numPr>
          <w:ilvl w:val="0"/>
          <w:numId w:val="24"/>
        </w:numPr>
        <w:jc w:val="both"/>
        <w:rPr>
          <w:rFonts w:cstheme="minorHAnsi"/>
          <w:bCs/>
        </w:rPr>
      </w:pPr>
      <w:r w:rsidRPr="00875806">
        <w:rPr>
          <w:rFonts w:cstheme="minorHAnsi"/>
          <w:bCs/>
        </w:rPr>
        <w:t>Procedure and Acceptable use of the Toilets by Pupils</w:t>
      </w:r>
      <w:r w:rsidR="00931C30" w:rsidRPr="00875806">
        <w:rPr>
          <w:rFonts w:cstheme="minorHAnsi"/>
          <w:bCs/>
        </w:rPr>
        <w:t xml:space="preserve">. </w:t>
      </w: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The policy takes account of Human Rights Legislation (2003)</w:t>
      </w:r>
      <w:r w:rsidR="00BD7D91" w:rsidRPr="001102B1">
        <w:rPr>
          <w:rFonts w:asciiTheme="minorHAnsi" w:hAnsiTheme="minorHAnsi" w:cstheme="minorHAnsi"/>
          <w:bCs/>
        </w:rPr>
        <w:t>,</w:t>
      </w:r>
      <w:r w:rsidRPr="001102B1">
        <w:rPr>
          <w:rFonts w:asciiTheme="minorHAnsi" w:hAnsiTheme="minorHAnsi" w:cstheme="minorHAnsi"/>
          <w:bCs/>
        </w:rPr>
        <w:t xml:space="preserve"> CCEA documentation (2002) which addresses Personal Development.</w:t>
      </w:r>
      <w:r w:rsidR="00BD7D91" w:rsidRPr="001102B1">
        <w:rPr>
          <w:rFonts w:asciiTheme="minorHAnsi" w:hAnsiTheme="minorHAnsi" w:cstheme="minorHAnsi"/>
          <w:bCs/>
        </w:rPr>
        <w:t xml:space="preserve">  It also takes account of the United Nations Convention on the Rights of the Child </w:t>
      </w:r>
      <w:r w:rsidR="00A364C8" w:rsidRPr="001102B1">
        <w:rPr>
          <w:rFonts w:asciiTheme="minorHAnsi" w:hAnsiTheme="minorHAnsi" w:cstheme="minorHAnsi"/>
          <w:bCs/>
        </w:rPr>
        <w:t>(1990).</w:t>
      </w:r>
    </w:p>
    <w:p w:rsidR="00875806" w:rsidRDefault="00875806" w:rsidP="00931C30">
      <w:pPr>
        <w:jc w:val="both"/>
        <w:rPr>
          <w:rFonts w:asciiTheme="minorHAnsi" w:hAnsiTheme="minorHAnsi" w:cstheme="minorHAnsi"/>
          <w:bCs/>
        </w:rPr>
      </w:pPr>
    </w:p>
    <w:p w:rsidR="00931C30" w:rsidRPr="00745E03" w:rsidRDefault="00931C30" w:rsidP="00931C30">
      <w:pPr>
        <w:jc w:val="both"/>
        <w:rPr>
          <w:rFonts w:asciiTheme="minorHAnsi" w:hAnsiTheme="minorHAnsi" w:cstheme="minorHAnsi"/>
          <w:b/>
          <w:bCs/>
          <w:u w:val="single"/>
        </w:rPr>
      </w:pPr>
      <w:r w:rsidRPr="00745E03">
        <w:rPr>
          <w:rFonts w:asciiTheme="minorHAnsi" w:hAnsiTheme="minorHAnsi" w:cstheme="minorHAnsi"/>
          <w:b/>
          <w:bCs/>
          <w:u w:val="single"/>
        </w:rPr>
        <w:t>Roles and Responsibilities</w:t>
      </w:r>
    </w:p>
    <w:p w:rsidR="00931C30" w:rsidRPr="001102B1" w:rsidRDefault="00931C30" w:rsidP="00931C30">
      <w:pPr>
        <w:jc w:val="both"/>
        <w:rPr>
          <w:rFonts w:asciiTheme="minorHAnsi" w:hAnsiTheme="minorHAnsi" w:cstheme="minorHAnsi"/>
          <w:b/>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 xml:space="preserve">The Board of Governors </w:t>
      </w:r>
      <w:r w:rsidRPr="001102B1">
        <w:rPr>
          <w:rFonts w:asciiTheme="minorHAnsi" w:hAnsiTheme="minorHAnsi" w:cstheme="minorHAnsi"/>
          <w:bCs/>
        </w:rPr>
        <w:t>has a responsibility to ensure that the pastoral provision in the College adequately reflects the College’s philosophy.</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 xml:space="preserve">The Principal </w:t>
      </w:r>
      <w:r w:rsidRPr="001102B1">
        <w:rPr>
          <w:rFonts w:asciiTheme="minorHAnsi" w:hAnsiTheme="minorHAnsi" w:cstheme="minorHAnsi"/>
          <w:bCs/>
        </w:rPr>
        <w:t>has a responsibility to ensure that adequate management structures are in place within the school to enable each pupil to avail of the pastoral provision to which they are entitled.</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The Vice Principal</w:t>
      </w:r>
      <w:r w:rsidR="00457C3F" w:rsidRPr="001102B1">
        <w:rPr>
          <w:rFonts w:asciiTheme="minorHAnsi" w:hAnsiTheme="minorHAnsi" w:cstheme="minorHAnsi"/>
          <w:b/>
          <w:bCs/>
        </w:rPr>
        <w:t>s</w:t>
      </w:r>
      <w:r w:rsidRPr="001102B1">
        <w:rPr>
          <w:rFonts w:asciiTheme="minorHAnsi" w:hAnsiTheme="minorHAnsi" w:cstheme="minorHAnsi"/>
          <w:b/>
          <w:bCs/>
        </w:rPr>
        <w:t xml:space="preserve"> </w:t>
      </w:r>
      <w:r w:rsidRPr="001102B1">
        <w:rPr>
          <w:rFonts w:asciiTheme="minorHAnsi" w:hAnsiTheme="minorHAnsi" w:cstheme="minorHAnsi"/>
          <w:bCs/>
        </w:rPr>
        <w:t xml:space="preserve">coordinate and evaluate pastoral care throughout the College, working closely with external agencies and the Pastoral </w:t>
      </w:r>
      <w:r w:rsidR="00457C3F" w:rsidRPr="001102B1">
        <w:rPr>
          <w:rFonts w:asciiTheme="minorHAnsi" w:hAnsiTheme="minorHAnsi" w:cstheme="minorHAnsi"/>
          <w:bCs/>
        </w:rPr>
        <w:t>Leadership Team</w:t>
      </w:r>
      <w:r w:rsidRPr="001102B1">
        <w:rPr>
          <w:rFonts w:asciiTheme="minorHAnsi" w:hAnsiTheme="minorHAnsi" w:cstheme="minorHAnsi"/>
          <w:bCs/>
        </w:rPr>
        <w:t xml:space="preserve"> which comprises </w:t>
      </w:r>
      <w:r w:rsidR="00A364C8" w:rsidRPr="001102B1">
        <w:rPr>
          <w:rFonts w:asciiTheme="minorHAnsi" w:hAnsiTheme="minorHAnsi" w:cstheme="minorHAnsi"/>
          <w:bCs/>
        </w:rPr>
        <w:t>Key Stage Managers</w:t>
      </w:r>
      <w:r w:rsidRPr="001102B1">
        <w:rPr>
          <w:rFonts w:asciiTheme="minorHAnsi" w:hAnsiTheme="minorHAnsi" w:cstheme="minorHAnsi"/>
          <w:bCs/>
        </w:rPr>
        <w:t>, Heads of Year, the SENCO and key supervisory staff.</w:t>
      </w:r>
    </w:p>
    <w:p w:rsidR="00931C30" w:rsidRPr="001102B1" w:rsidRDefault="00931C30" w:rsidP="00931C30">
      <w:pPr>
        <w:jc w:val="both"/>
        <w:rPr>
          <w:rFonts w:asciiTheme="minorHAnsi" w:hAnsiTheme="minorHAnsi" w:cstheme="minorHAnsi"/>
          <w:bCs/>
        </w:rPr>
      </w:pPr>
    </w:p>
    <w:p w:rsidR="00931C30" w:rsidRPr="001102B1" w:rsidRDefault="00A364C8" w:rsidP="00931C30">
      <w:pPr>
        <w:jc w:val="both"/>
        <w:rPr>
          <w:rFonts w:asciiTheme="minorHAnsi" w:hAnsiTheme="minorHAnsi" w:cstheme="minorHAnsi"/>
          <w:bCs/>
        </w:rPr>
      </w:pPr>
      <w:r w:rsidRPr="001102B1">
        <w:rPr>
          <w:rFonts w:asciiTheme="minorHAnsi" w:hAnsiTheme="minorHAnsi" w:cstheme="minorHAnsi"/>
          <w:b/>
          <w:bCs/>
        </w:rPr>
        <w:t>Key Stage Managers</w:t>
      </w:r>
      <w:r w:rsidR="00931C30" w:rsidRPr="001102B1">
        <w:rPr>
          <w:rFonts w:asciiTheme="minorHAnsi" w:hAnsiTheme="minorHAnsi" w:cstheme="minorHAnsi"/>
          <w:bCs/>
        </w:rPr>
        <w:t xml:space="preserve"> have a responsibility to ensure consistency for pastoral care interventions and child protection across a key stage. They co-ordinate and monitor the work of Heads of Year </w:t>
      </w:r>
      <w:proofErr w:type="gramStart"/>
      <w:r w:rsidR="00931C30" w:rsidRPr="001102B1">
        <w:rPr>
          <w:rFonts w:asciiTheme="minorHAnsi" w:hAnsiTheme="minorHAnsi" w:cstheme="minorHAnsi"/>
          <w:bCs/>
        </w:rPr>
        <w:t>and also</w:t>
      </w:r>
      <w:proofErr w:type="gramEnd"/>
      <w:r w:rsidR="00931C30" w:rsidRPr="001102B1">
        <w:rPr>
          <w:rFonts w:asciiTheme="minorHAnsi" w:hAnsiTheme="minorHAnsi" w:cstheme="minorHAnsi"/>
          <w:bCs/>
        </w:rPr>
        <w:t xml:space="preserve"> liaise with the V</w:t>
      </w:r>
      <w:r w:rsidR="00457C3F" w:rsidRPr="001102B1">
        <w:rPr>
          <w:rFonts w:asciiTheme="minorHAnsi" w:hAnsiTheme="minorHAnsi" w:cstheme="minorHAnsi"/>
          <w:bCs/>
        </w:rPr>
        <w:t xml:space="preserve">ice Principals </w:t>
      </w:r>
      <w:r w:rsidR="00931C30" w:rsidRPr="001102B1">
        <w:rPr>
          <w:rFonts w:asciiTheme="minorHAnsi" w:hAnsiTheme="minorHAnsi" w:cstheme="minorHAnsi"/>
          <w:bCs/>
        </w:rPr>
        <w:t>and Heads of Departments, when appropriate.</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Heads of Year</w:t>
      </w:r>
      <w:r w:rsidRPr="001102B1">
        <w:rPr>
          <w:rFonts w:asciiTheme="minorHAnsi" w:hAnsiTheme="minorHAnsi" w:cstheme="minorHAnsi"/>
          <w:bCs/>
        </w:rPr>
        <w:t xml:space="preserve"> have a responsibility to ensure that each pupil in their year group receives the appropriate pastoral care interventions, including referrals for learning support</w:t>
      </w:r>
      <w:r w:rsidR="00A364C8" w:rsidRPr="001102B1">
        <w:rPr>
          <w:rFonts w:asciiTheme="minorHAnsi" w:hAnsiTheme="minorHAnsi" w:cstheme="minorHAnsi"/>
          <w:bCs/>
        </w:rPr>
        <w:t xml:space="preserve"> and completion of referrals for counselling support</w:t>
      </w:r>
      <w:r w:rsidRPr="001102B1">
        <w:rPr>
          <w:rFonts w:asciiTheme="minorHAnsi" w:hAnsiTheme="minorHAnsi" w:cstheme="minorHAnsi"/>
          <w:bCs/>
        </w:rPr>
        <w:t xml:space="preserve">. They coordinate and monitor the work of </w:t>
      </w:r>
      <w:r w:rsidR="00A364C8" w:rsidRPr="001102B1">
        <w:rPr>
          <w:rFonts w:asciiTheme="minorHAnsi" w:hAnsiTheme="minorHAnsi" w:cstheme="minorHAnsi"/>
          <w:bCs/>
        </w:rPr>
        <w:t>form teachers</w:t>
      </w:r>
      <w:r w:rsidRPr="001102B1">
        <w:rPr>
          <w:rFonts w:asciiTheme="minorHAnsi" w:hAnsiTheme="minorHAnsi" w:cstheme="minorHAnsi"/>
          <w:bCs/>
        </w:rPr>
        <w:t xml:space="preserve"> in their year group. The Head of Year will be aware of pupils who are a cause for concern and will liaise with parents, </w:t>
      </w:r>
      <w:r w:rsidR="00A364C8" w:rsidRPr="001102B1">
        <w:rPr>
          <w:rFonts w:asciiTheme="minorHAnsi" w:hAnsiTheme="minorHAnsi" w:cstheme="minorHAnsi"/>
          <w:bCs/>
        </w:rPr>
        <w:t>form teachers</w:t>
      </w:r>
      <w:r w:rsidRPr="001102B1">
        <w:rPr>
          <w:rFonts w:asciiTheme="minorHAnsi" w:hAnsiTheme="minorHAnsi" w:cstheme="minorHAnsi"/>
          <w:bCs/>
        </w:rPr>
        <w:t>, Heads of School, the SENCO, the VP Pastoral Care and subject teachers.</w:t>
      </w:r>
    </w:p>
    <w:p w:rsidR="00931C30" w:rsidRPr="001102B1" w:rsidRDefault="00931C30" w:rsidP="00931C30">
      <w:pPr>
        <w:jc w:val="both"/>
        <w:rPr>
          <w:rFonts w:asciiTheme="minorHAnsi" w:hAnsiTheme="minorHAnsi" w:cstheme="minorHAnsi"/>
          <w:bCs/>
        </w:rPr>
      </w:pPr>
    </w:p>
    <w:p w:rsidR="00931C30" w:rsidRPr="001102B1" w:rsidRDefault="00A364C8" w:rsidP="00931C30">
      <w:pPr>
        <w:jc w:val="both"/>
        <w:rPr>
          <w:rFonts w:asciiTheme="minorHAnsi" w:hAnsiTheme="minorHAnsi" w:cstheme="minorHAnsi"/>
          <w:bCs/>
        </w:rPr>
      </w:pPr>
      <w:r w:rsidRPr="001102B1">
        <w:rPr>
          <w:rFonts w:asciiTheme="minorHAnsi" w:hAnsiTheme="minorHAnsi" w:cstheme="minorHAnsi"/>
          <w:b/>
          <w:bCs/>
        </w:rPr>
        <w:t>Form Teachers</w:t>
      </w:r>
      <w:r w:rsidR="00931C30" w:rsidRPr="001102B1">
        <w:rPr>
          <w:rFonts w:asciiTheme="minorHAnsi" w:hAnsiTheme="minorHAnsi" w:cstheme="minorHAnsi"/>
          <w:bCs/>
        </w:rPr>
        <w:t xml:space="preserve"> are at the heart of the pastoral care system and play a special and privileged role. They are responsible for the day-to-day welfare of a small number of pupils. They know their form class intimately in terms of their background, needs, aspirations, interests and academic progress. Through mentoring and building up </w:t>
      </w:r>
      <w:r w:rsidR="00931C30" w:rsidRPr="001102B1">
        <w:rPr>
          <w:rFonts w:asciiTheme="minorHAnsi" w:hAnsiTheme="minorHAnsi" w:cstheme="minorHAnsi"/>
          <w:bCs/>
        </w:rPr>
        <w:lastRenderedPageBreak/>
        <w:t xml:space="preserve">relationships with their form class, and their parents, they inspire and motivate pupils. They respond to group and individual problems, closely monitoring behaviour and interventions on SIMS. They meet regularly with the Head of Year to discuss the progress of their form class and to plan strategies for dealing with </w:t>
      </w:r>
      <w:r w:rsidRPr="001102B1">
        <w:rPr>
          <w:rFonts w:asciiTheme="minorHAnsi" w:hAnsiTheme="minorHAnsi" w:cstheme="minorHAnsi"/>
          <w:bCs/>
        </w:rPr>
        <w:t>any</w:t>
      </w:r>
      <w:r w:rsidR="00931C30" w:rsidRPr="001102B1">
        <w:rPr>
          <w:rFonts w:asciiTheme="minorHAnsi" w:hAnsiTheme="minorHAnsi" w:cstheme="minorHAnsi"/>
          <w:bCs/>
        </w:rPr>
        <w:t xml:space="preserve"> difficulties. </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 xml:space="preserve">Subject Teachers </w:t>
      </w:r>
      <w:r w:rsidRPr="001102B1">
        <w:rPr>
          <w:rFonts w:asciiTheme="minorHAnsi" w:hAnsiTheme="minorHAnsi" w:cstheme="minorHAnsi"/>
          <w:bCs/>
        </w:rPr>
        <w:t xml:space="preserve">are aware that pastoral problems occur and are sensitive to the needs of pupils in their class. The Subject Teacher will make the form </w:t>
      </w:r>
      <w:r w:rsidR="00A364C8" w:rsidRPr="001102B1">
        <w:rPr>
          <w:rFonts w:asciiTheme="minorHAnsi" w:hAnsiTheme="minorHAnsi" w:cstheme="minorHAnsi"/>
          <w:bCs/>
        </w:rPr>
        <w:t>teacher</w:t>
      </w:r>
      <w:r w:rsidRPr="001102B1">
        <w:rPr>
          <w:rFonts w:asciiTheme="minorHAnsi" w:hAnsiTheme="minorHAnsi" w:cstheme="minorHAnsi"/>
          <w:bCs/>
        </w:rPr>
        <w:t xml:space="preserve"> aware of any real or perceived problems which arise during lessons and will cooperate in making use of the College’s pastoral structures and procedures for dealing with problems and rewarding success.</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Pupil</w:t>
      </w:r>
      <w:r w:rsidRPr="00875806">
        <w:rPr>
          <w:rFonts w:asciiTheme="minorHAnsi" w:hAnsiTheme="minorHAnsi" w:cstheme="minorHAnsi"/>
          <w:b/>
          <w:bCs/>
        </w:rPr>
        <w:t xml:space="preserve">s </w:t>
      </w:r>
      <w:r w:rsidRPr="001102B1">
        <w:rPr>
          <w:rFonts w:asciiTheme="minorHAnsi" w:hAnsiTheme="minorHAnsi" w:cstheme="minorHAnsi"/>
          <w:bCs/>
        </w:rPr>
        <w:t xml:space="preserve">will abide by the Code of Conduct drawn up </w:t>
      </w:r>
      <w:r w:rsidRPr="00640FDB">
        <w:rPr>
          <w:rFonts w:asciiTheme="minorHAnsi" w:hAnsiTheme="minorHAnsi" w:cstheme="minorHAnsi"/>
          <w:bCs/>
        </w:rPr>
        <w:t xml:space="preserve">by the College authorities, in consultation with the Student </w:t>
      </w:r>
      <w:r w:rsidR="00457C3F" w:rsidRPr="00640FDB">
        <w:rPr>
          <w:rFonts w:asciiTheme="minorHAnsi" w:hAnsiTheme="minorHAnsi" w:cstheme="minorHAnsi"/>
          <w:bCs/>
        </w:rPr>
        <w:t>Leadership Team</w:t>
      </w:r>
      <w:r w:rsidRPr="00640FDB">
        <w:rPr>
          <w:rFonts w:asciiTheme="minorHAnsi" w:hAnsiTheme="minorHAnsi" w:cstheme="minorHAnsi"/>
          <w:bCs/>
        </w:rPr>
        <w:t>.</w:t>
      </w:r>
      <w:r w:rsidRPr="001102B1">
        <w:rPr>
          <w:rFonts w:asciiTheme="minorHAnsi" w:hAnsiTheme="minorHAnsi" w:cstheme="minorHAnsi"/>
          <w:bCs/>
        </w:rPr>
        <w:t xml:space="preserve"> The ethos of the College and the pupils’ relationships with their peers and teachers will encourage them to seek the help and guidance of staff when problems arise. Pupils will feel confident that this help and guidance will be offered with kindness, understanding, sensitivity, patience and confidentiality.</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
          <w:bCs/>
        </w:rPr>
        <w:t>Parents</w:t>
      </w:r>
      <w:r w:rsidRPr="001102B1">
        <w:rPr>
          <w:rFonts w:asciiTheme="minorHAnsi" w:hAnsiTheme="minorHAnsi" w:cstheme="minorHAnsi"/>
          <w:bCs/>
        </w:rPr>
        <w:t xml:space="preserve"> </w:t>
      </w:r>
      <w:r w:rsidR="00A364C8" w:rsidRPr="001102B1">
        <w:rPr>
          <w:rFonts w:asciiTheme="minorHAnsi" w:hAnsiTheme="minorHAnsi" w:cstheme="minorHAnsi"/>
          <w:b/>
          <w:bCs/>
        </w:rPr>
        <w:t>and Carers</w:t>
      </w:r>
      <w:r w:rsidR="00A364C8" w:rsidRPr="001102B1">
        <w:rPr>
          <w:rFonts w:asciiTheme="minorHAnsi" w:hAnsiTheme="minorHAnsi" w:cstheme="minorHAnsi"/>
          <w:bCs/>
        </w:rPr>
        <w:t xml:space="preserve"> </w:t>
      </w:r>
      <w:r w:rsidRPr="001102B1">
        <w:rPr>
          <w:rFonts w:asciiTheme="minorHAnsi" w:hAnsiTheme="minorHAnsi" w:cstheme="minorHAnsi"/>
          <w:bCs/>
        </w:rPr>
        <w:t>will subscribe to the philosophy of the College and have a responsibility to co-operate with the College in its effort to implement this philosophy. The College recognises parents</w:t>
      </w:r>
      <w:r w:rsidR="00A364C8" w:rsidRPr="001102B1">
        <w:rPr>
          <w:rFonts w:asciiTheme="minorHAnsi" w:hAnsiTheme="minorHAnsi" w:cstheme="minorHAnsi"/>
          <w:bCs/>
        </w:rPr>
        <w:t xml:space="preserve"> and carers</w:t>
      </w:r>
      <w:r w:rsidRPr="001102B1">
        <w:rPr>
          <w:rFonts w:asciiTheme="minorHAnsi" w:hAnsiTheme="minorHAnsi" w:cstheme="minorHAnsi"/>
          <w:bCs/>
        </w:rPr>
        <w:t xml:space="preserve"> as being a source of support, which it is crucial to tap </w:t>
      </w:r>
      <w:r w:rsidR="00A364C8" w:rsidRPr="001102B1">
        <w:rPr>
          <w:rFonts w:asciiTheme="minorHAnsi" w:hAnsiTheme="minorHAnsi" w:cstheme="minorHAnsi"/>
          <w:bCs/>
        </w:rPr>
        <w:t xml:space="preserve">in to </w:t>
      </w:r>
      <w:r w:rsidRPr="001102B1">
        <w:rPr>
          <w:rFonts w:asciiTheme="minorHAnsi" w:hAnsiTheme="minorHAnsi" w:cstheme="minorHAnsi"/>
          <w:bCs/>
        </w:rPr>
        <w:t>so that pupils benefit fully from what the College has to offer. Parents should be prepared to attend meetings and functions organised by the College for their benefit and to avail of the services which the College, and outside agencies connected to the College, have to offer. They should know their sons’ teachers, have confidence in them and feel welcomed by them to the school.</w:t>
      </w:r>
    </w:p>
    <w:p w:rsidR="00931C30" w:rsidRPr="001102B1" w:rsidRDefault="00931C30" w:rsidP="00931C30">
      <w:pPr>
        <w:jc w:val="both"/>
        <w:rPr>
          <w:rFonts w:asciiTheme="minorHAnsi" w:hAnsiTheme="minorHAnsi" w:cstheme="minorHAnsi"/>
          <w:b/>
          <w:bCs/>
        </w:rPr>
      </w:pPr>
    </w:p>
    <w:p w:rsidR="00931C30" w:rsidRPr="00745E03" w:rsidRDefault="00931C30" w:rsidP="00931C30">
      <w:pPr>
        <w:jc w:val="both"/>
        <w:rPr>
          <w:rFonts w:asciiTheme="minorHAnsi" w:hAnsiTheme="minorHAnsi" w:cstheme="minorHAnsi"/>
          <w:b/>
          <w:bCs/>
          <w:u w:val="single"/>
        </w:rPr>
      </w:pPr>
      <w:r w:rsidRPr="00745E03">
        <w:rPr>
          <w:rFonts w:asciiTheme="minorHAnsi" w:hAnsiTheme="minorHAnsi" w:cstheme="minorHAnsi"/>
          <w:b/>
          <w:bCs/>
          <w:u w:val="single"/>
        </w:rPr>
        <w:t>Structures and Procedures</w:t>
      </w: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The roles and responsibilities of staff members detailed in the Staff Handbook are subject to review from time to time.</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 xml:space="preserve">Regular Pastoral </w:t>
      </w:r>
      <w:r w:rsidR="00457C3F" w:rsidRPr="001102B1">
        <w:rPr>
          <w:rFonts w:asciiTheme="minorHAnsi" w:hAnsiTheme="minorHAnsi" w:cstheme="minorHAnsi"/>
          <w:bCs/>
        </w:rPr>
        <w:t>Leadership Team</w:t>
      </w:r>
      <w:r w:rsidR="00875806">
        <w:rPr>
          <w:rFonts w:asciiTheme="minorHAnsi" w:hAnsiTheme="minorHAnsi" w:cstheme="minorHAnsi"/>
          <w:bCs/>
        </w:rPr>
        <w:t>,</w:t>
      </w:r>
      <w:r w:rsidRPr="001102B1">
        <w:rPr>
          <w:rFonts w:asciiTheme="minorHAnsi" w:hAnsiTheme="minorHAnsi" w:cstheme="minorHAnsi"/>
          <w:bCs/>
        </w:rPr>
        <w:t xml:space="preserve"> </w:t>
      </w:r>
      <w:r w:rsidR="00A364C8" w:rsidRPr="001102B1">
        <w:rPr>
          <w:rFonts w:asciiTheme="minorHAnsi" w:hAnsiTheme="minorHAnsi" w:cstheme="minorHAnsi"/>
          <w:bCs/>
        </w:rPr>
        <w:t>Key Stage Manager</w:t>
      </w:r>
      <w:r w:rsidRPr="001102B1">
        <w:rPr>
          <w:rFonts w:asciiTheme="minorHAnsi" w:hAnsiTheme="minorHAnsi" w:cstheme="minorHAnsi"/>
          <w:bCs/>
        </w:rPr>
        <w:t xml:space="preserve"> and Pastoral Team meetings occur throughout the year.</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The College operates a clearly defined and stepped approach to interventions, rewards and referrals in each key stage.</w:t>
      </w:r>
    </w:p>
    <w:p w:rsidR="00931C30" w:rsidRPr="001102B1" w:rsidRDefault="00931C30" w:rsidP="00931C30">
      <w:pPr>
        <w:jc w:val="both"/>
        <w:rPr>
          <w:rFonts w:asciiTheme="minorHAnsi" w:hAnsiTheme="minorHAnsi" w:cstheme="minorHAnsi"/>
          <w:bCs/>
        </w:rPr>
      </w:pPr>
    </w:p>
    <w:p w:rsidR="00931C30" w:rsidRPr="00745E03" w:rsidRDefault="008C495E" w:rsidP="00931C30">
      <w:pPr>
        <w:jc w:val="both"/>
        <w:rPr>
          <w:rFonts w:asciiTheme="minorHAnsi" w:hAnsiTheme="minorHAnsi" w:cstheme="minorHAnsi"/>
          <w:b/>
          <w:bCs/>
          <w:u w:val="single"/>
        </w:rPr>
      </w:pPr>
      <w:r w:rsidRPr="00745E03">
        <w:rPr>
          <w:rFonts w:asciiTheme="minorHAnsi" w:hAnsiTheme="minorHAnsi" w:cstheme="minorHAnsi"/>
          <w:b/>
          <w:bCs/>
          <w:u w:val="single"/>
        </w:rPr>
        <w:t>Form Teacher Registration</w:t>
      </w:r>
      <w:r w:rsidR="00931C30" w:rsidRPr="00745E03">
        <w:rPr>
          <w:rFonts w:asciiTheme="minorHAnsi" w:hAnsiTheme="minorHAnsi" w:cstheme="minorHAnsi"/>
          <w:b/>
          <w:bCs/>
          <w:u w:val="single"/>
        </w:rPr>
        <w:t xml:space="preserve"> and Assemblies</w:t>
      </w:r>
    </w:p>
    <w:p w:rsidR="00931C30" w:rsidRPr="001102B1" w:rsidRDefault="008C495E" w:rsidP="00931C30">
      <w:pPr>
        <w:jc w:val="both"/>
        <w:rPr>
          <w:rFonts w:asciiTheme="minorHAnsi" w:hAnsiTheme="minorHAnsi" w:cstheme="minorHAnsi"/>
          <w:bCs/>
        </w:rPr>
      </w:pPr>
      <w:r w:rsidRPr="001102B1">
        <w:rPr>
          <w:rFonts w:asciiTheme="minorHAnsi" w:hAnsiTheme="minorHAnsi" w:cstheme="minorHAnsi"/>
          <w:bCs/>
        </w:rPr>
        <w:t>Form Teachers</w:t>
      </w:r>
      <w:r w:rsidR="00931C30" w:rsidRPr="001102B1">
        <w:rPr>
          <w:rFonts w:asciiTheme="minorHAnsi" w:hAnsiTheme="minorHAnsi" w:cstheme="minorHAnsi"/>
          <w:bCs/>
        </w:rPr>
        <w:t xml:space="preserve"> meet their form class for fifteen minutes </w:t>
      </w:r>
      <w:r w:rsidRPr="001102B1">
        <w:rPr>
          <w:rFonts w:asciiTheme="minorHAnsi" w:hAnsiTheme="minorHAnsi" w:cstheme="minorHAnsi"/>
          <w:bCs/>
        </w:rPr>
        <w:t>every morning for registration.  Form Teachers</w:t>
      </w:r>
      <w:r w:rsidR="00931C30" w:rsidRPr="001102B1">
        <w:rPr>
          <w:rFonts w:asciiTheme="minorHAnsi" w:hAnsiTheme="minorHAnsi" w:cstheme="minorHAnsi"/>
          <w:bCs/>
        </w:rPr>
        <w:t xml:space="preserve"> </w:t>
      </w:r>
      <w:r w:rsidR="00457C3F" w:rsidRPr="001102B1">
        <w:rPr>
          <w:rFonts w:asciiTheme="minorHAnsi" w:hAnsiTheme="minorHAnsi" w:cstheme="minorHAnsi"/>
          <w:bCs/>
        </w:rPr>
        <w:t xml:space="preserve">are encouraged to </w:t>
      </w:r>
      <w:r w:rsidR="00931C30" w:rsidRPr="001102B1">
        <w:rPr>
          <w:rFonts w:asciiTheme="minorHAnsi" w:hAnsiTheme="minorHAnsi" w:cstheme="minorHAnsi"/>
          <w:bCs/>
        </w:rPr>
        <w:t>begin registration with a prayer</w:t>
      </w:r>
      <w:r w:rsidR="00457C3F" w:rsidRPr="001102B1">
        <w:rPr>
          <w:rFonts w:asciiTheme="minorHAnsi" w:hAnsiTheme="minorHAnsi" w:cstheme="minorHAnsi"/>
          <w:bCs/>
        </w:rPr>
        <w:t>/reflection</w:t>
      </w:r>
      <w:r w:rsidR="00931C30" w:rsidRPr="001102B1">
        <w:rPr>
          <w:rFonts w:asciiTheme="minorHAnsi" w:hAnsiTheme="minorHAnsi" w:cstheme="minorHAnsi"/>
          <w:bCs/>
        </w:rPr>
        <w:t xml:space="preserve">, read out </w:t>
      </w:r>
      <w:r w:rsidRPr="001102B1">
        <w:rPr>
          <w:rFonts w:asciiTheme="minorHAnsi" w:hAnsiTheme="minorHAnsi" w:cstheme="minorHAnsi"/>
          <w:bCs/>
        </w:rPr>
        <w:t>any</w:t>
      </w:r>
      <w:r w:rsidR="00931C30" w:rsidRPr="001102B1">
        <w:rPr>
          <w:rFonts w:asciiTheme="minorHAnsi" w:hAnsiTheme="minorHAnsi" w:cstheme="minorHAnsi"/>
          <w:bCs/>
        </w:rPr>
        <w:t xml:space="preserve"> notices, register attendance and punctuality </w:t>
      </w:r>
      <w:proofErr w:type="gramStart"/>
      <w:r w:rsidR="00931C30" w:rsidRPr="001102B1">
        <w:rPr>
          <w:rFonts w:asciiTheme="minorHAnsi" w:hAnsiTheme="minorHAnsi" w:cstheme="minorHAnsi"/>
          <w:bCs/>
        </w:rPr>
        <w:t>and also</w:t>
      </w:r>
      <w:proofErr w:type="gramEnd"/>
      <w:r w:rsidR="00931C30" w:rsidRPr="001102B1">
        <w:rPr>
          <w:rFonts w:asciiTheme="minorHAnsi" w:hAnsiTheme="minorHAnsi" w:cstheme="minorHAnsi"/>
          <w:bCs/>
        </w:rPr>
        <w:t xml:space="preserve"> monitor behaviour on SIMS, intervening when appropriate.</w:t>
      </w:r>
      <w:r w:rsidRPr="001102B1">
        <w:rPr>
          <w:rFonts w:asciiTheme="minorHAnsi" w:hAnsiTheme="minorHAnsi" w:cstheme="minorHAnsi"/>
          <w:bCs/>
        </w:rPr>
        <w:t xml:space="preserve">  </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 xml:space="preserve">Year group assemblies occur once a week under the direction of a Head of </w:t>
      </w:r>
      <w:r w:rsidRPr="00640FDB">
        <w:rPr>
          <w:rFonts w:asciiTheme="minorHAnsi" w:hAnsiTheme="minorHAnsi" w:cstheme="minorHAnsi"/>
          <w:bCs/>
        </w:rPr>
        <w:t>Year. Pupils are encouraged to participate in the preparation of themed assemblies.</w:t>
      </w:r>
    </w:p>
    <w:p w:rsidR="00931C30" w:rsidRPr="001102B1" w:rsidRDefault="00931C30" w:rsidP="00931C30">
      <w:pPr>
        <w:jc w:val="both"/>
        <w:rPr>
          <w:rFonts w:asciiTheme="minorHAnsi" w:hAnsiTheme="minorHAnsi" w:cstheme="minorHAnsi"/>
          <w:bCs/>
        </w:rPr>
      </w:pPr>
    </w:p>
    <w:p w:rsidR="001F4A98" w:rsidRDefault="001F4A98" w:rsidP="00931C30">
      <w:pPr>
        <w:jc w:val="both"/>
        <w:rPr>
          <w:rFonts w:asciiTheme="minorHAnsi" w:hAnsiTheme="minorHAnsi" w:cstheme="minorHAnsi"/>
          <w:b/>
          <w:bCs/>
        </w:rPr>
      </w:pPr>
    </w:p>
    <w:p w:rsidR="00931C30" w:rsidRPr="00745E03" w:rsidRDefault="00931C30" w:rsidP="00931C30">
      <w:pPr>
        <w:jc w:val="both"/>
        <w:rPr>
          <w:rFonts w:asciiTheme="minorHAnsi" w:hAnsiTheme="minorHAnsi" w:cstheme="minorHAnsi"/>
          <w:b/>
          <w:bCs/>
          <w:u w:val="single"/>
        </w:rPr>
      </w:pPr>
      <w:r w:rsidRPr="00745E03">
        <w:rPr>
          <w:rFonts w:asciiTheme="minorHAnsi" w:hAnsiTheme="minorHAnsi" w:cstheme="minorHAnsi"/>
          <w:b/>
          <w:bCs/>
          <w:u w:val="single"/>
        </w:rPr>
        <w:lastRenderedPageBreak/>
        <w:t>Counselling</w:t>
      </w: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 xml:space="preserve">The </w:t>
      </w:r>
      <w:r w:rsidR="008C495E" w:rsidRPr="001102B1">
        <w:rPr>
          <w:rFonts w:asciiTheme="minorHAnsi" w:hAnsiTheme="minorHAnsi" w:cstheme="minorHAnsi"/>
          <w:bCs/>
        </w:rPr>
        <w:t>SENCO</w:t>
      </w:r>
      <w:r w:rsidRPr="001102B1">
        <w:rPr>
          <w:rFonts w:asciiTheme="minorHAnsi" w:hAnsiTheme="minorHAnsi" w:cstheme="minorHAnsi"/>
          <w:bCs/>
        </w:rPr>
        <w:t xml:space="preserve"> coordinates a counselling service within the College. </w:t>
      </w:r>
      <w:r w:rsidR="008C495E" w:rsidRPr="001102B1">
        <w:rPr>
          <w:rFonts w:asciiTheme="minorHAnsi" w:hAnsiTheme="minorHAnsi" w:cstheme="minorHAnsi"/>
          <w:bCs/>
        </w:rPr>
        <w:t xml:space="preserve">Counselling is provided by Ms Rachel Thompson three days per week and </w:t>
      </w:r>
      <w:r w:rsidR="00B66522" w:rsidRPr="001102B1">
        <w:rPr>
          <w:rFonts w:asciiTheme="minorHAnsi" w:hAnsiTheme="minorHAnsi" w:cstheme="minorHAnsi"/>
          <w:bCs/>
        </w:rPr>
        <w:t xml:space="preserve">the Department of Education provide </w:t>
      </w:r>
      <w:r w:rsidR="008C495E" w:rsidRPr="001102B1">
        <w:rPr>
          <w:rFonts w:asciiTheme="minorHAnsi" w:hAnsiTheme="minorHAnsi" w:cstheme="minorHAnsi"/>
          <w:bCs/>
        </w:rPr>
        <w:t xml:space="preserve">a </w:t>
      </w:r>
      <w:r w:rsidRPr="001102B1">
        <w:rPr>
          <w:rFonts w:asciiTheme="minorHAnsi" w:hAnsiTheme="minorHAnsi" w:cstheme="minorHAnsi"/>
          <w:bCs/>
        </w:rPr>
        <w:t xml:space="preserve">counsellor from </w:t>
      </w:r>
      <w:r w:rsidR="008C495E" w:rsidRPr="001102B1">
        <w:rPr>
          <w:rFonts w:asciiTheme="minorHAnsi" w:hAnsiTheme="minorHAnsi" w:cstheme="minorHAnsi"/>
          <w:bCs/>
        </w:rPr>
        <w:t>Family Works</w:t>
      </w:r>
      <w:r w:rsidRPr="001102B1">
        <w:rPr>
          <w:rFonts w:asciiTheme="minorHAnsi" w:hAnsiTheme="minorHAnsi" w:cstheme="minorHAnsi"/>
          <w:bCs/>
        </w:rPr>
        <w:t xml:space="preserve"> who is present </w:t>
      </w:r>
      <w:r w:rsidR="008C495E" w:rsidRPr="001102B1">
        <w:rPr>
          <w:rFonts w:asciiTheme="minorHAnsi" w:hAnsiTheme="minorHAnsi" w:cstheme="minorHAnsi"/>
          <w:bCs/>
        </w:rPr>
        <w:t>in</w:t>
      </w:r>
      <w:r w:rsidRPr="001102B1">
        <w:rPr>
          <w:rFonts w:asciiTheme="minorHAnsi" w:hAnsiTheme="minorHAnsi" w:cstheme="minorHAnsi"/>
          <w:bCs/>
        </w:rPr>
        <w:t xml:space="preserve"> the College </w:t>
      </w:r>
      <w:r w:rsidR="008C495E" w:rsidRPr="001102B1">
        <w:rPr>
          <w:rFonts w:asciiTheme="minorHAnsi" w:hAnsiTheme="minorHAnsi" w:cstheme="minorHAnsi"/>
          <w:bCs/>
        </w:rPr>
        <w:t>one day per</w:t>
      </w:r>
      <w:r w:rsidRPr="001102B1">
        <w:rPr>
          <w:rFonts w:asciiTheme="minorHAnsi" w:hAnsiTheme="minorHAnsi" w:cstheme="minorHAnsi"/>
          <w:bCs/>
        </w:rPr>
        <w:t xml:space="preserve"> week. Counselling is available to pupils at their own </w:t>
      </w:r>
      <w:r w:rsidR="00B66522" w:rsidRPr="001102B1">
        <w:rPr>
          <w:rFonts w:asciiTheme="minorHAnsi" w:hAnsiTheme="minorHAnsi" w:cstheme="minorHAnsi"/>
          <w:bCs/>
        </w:rPr>
        <w:t xml:space="preserve">request </w:t>
      </w:r>
      <w:r w:rsidRPr="001102B1">
        <w:rPr>
          <w:rFonts w:asciiTheme="minorHAnsi" w:hAnsiTheme="minorHAnsi" w:cstheme="minorHAnsi"/>
          <w:bCs/>
        </w:rPr>
        <w:t>or their parents’ request and on the recommendation of Heads of Year</w:t>
      </w:r>
      <w:r w:rsidR="00B66522" w:rsidRPr="001102B1">
        <w:rPr>
          <w:rFonts w:asciiTheme="minorHAnsi" w:hAnsiTheme="minorHAnsi" w:cstheme="minorHAnsi"/>
          <w:bCs/>
        </w:rPr>
        <w:t xml:space="preserve"> or the Designated Teacher for Child Protection</w:t>
      </w:r>
      <w:r w:rsidRPr="001102B1">
        <w:rPr>
          <w:rFonts w:asciiTheme="minorHAnsi" w:hAnsiTheme="minorHAnsi" w:cstheme="minorHAnsi"/>
          <w:bCs/>
        </w:rPr>
        <w:t xml:space="preserve">. This compliments the College’s comprehensive </w:t>
      </w:r>
      <w:r w:rsidR="00457C3F" w:rsidRPr="001102B1">
        <w:rPr>
          <w:rFonts w:asciiTheme="minorHAnsi" w:hAnsiTheme="minorHAnsi" w:cstheme="minorHAnsi"/>
          <w:bCs/>
        </w:rPr>
        <w:t>M</w:t>
      </w:r>
      <w:r w:rsidRPr="001102B1">
        <w:rPr>
          <w:rFonts w:asciiTheme="minorHAnsi" w:hAnsiTheme="minorHAnsi" w:cstheme="minorHAnsi"/>
          <w:bCs/>
        </w:rPr>
        <w:t xml:space="preserve">entoring </w:t>
      </w:r>
      <w:r w:rsidR="00457C3F" w:rsidRPr="001102B1">
        <w:rPr>
          <w:rFonts w:asciiTheme="minorHAnsi" w:hAnsiTheme="minorHAnsi" w:cstheme="minorHAnsi"/>
          <w:bCs/>
        </w:rPr>
        <w:t>P</w:t>
      </w:r>
      <w:r w:rsidRPr="001102B1">
        <w:rPr>
          <w:rFonts w:asciiTheme="minorHAnsi" w:hAnsiTheme="minorHAnsi" w:cstheme="minorHAnsi"/>
          <w:bCs/>
        </w:rPr>
        <w:t>rogramme.</w:t>
      </w:r>
    </w:p>
    <w:p w:rsidR="00931C30" w:rsidRPr="001102B1" w:rsidRDefault="00931C30" w:rsidP="00931C30">
      <w:pPr>
        <w:jc w:val="both"/>
        <w:rPr>
          <w:rFonts w:asciiTheme="minorHAnsi" w:hAnsiTheme="minorHAnsi" w:cstheme="minorHAnsi"/>
          <w:b/>
          <w:bCs/>
        </w:rPr>
      </w:pPr>
    </w:p>
    <w:p w:rsidR="00931C30" w:rsidRPr="00745E03" w:rsidRDefault="00931C30" w:rsidP="00931C30">
      <w:pPr>
        <w:jc w:val="both"/>
        <w:rPr>
          <w:rFonts w:asciiTheme="minorHAnsi" w:hAnsiTheme="minorHAnsi" w:cstheme="minorHAnsi"/>
          <w:b/>
          <w:bCs/>
          <w:u w:val="single"/>
        </w:rPr>
      </w:pPr>
      <w:r w:rsidRPr="00745E03">
        <w:rPr>
          <w:rFonts w:asciiTheme="minorHAnsi" w:hAnsiTheme="minorHAnsi" w:cstheme="minorHAnsi"/>
          <w:b/>
          <w:bCs/>
          <w:u w:val="single"/>
        </w:rPr>
        <w:t>Review and Evaluation</w:t>
      </w: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 xml:space="preserve">The Pastoral </w:t>
      </w:r>
      <w:r w:rsidR="00457C3F" w:rsidRPr="001102B1">
        <w:rPr>
          <w:rFonts w:asciiTheme="minorHAnsi" w:hAnsiTheme="minorHAnsi" w:cstheme="minorHAnsi"/>
          <w:bCs/>
        </w:rPr>
        <w:t xml:space="preserve">Leadership Team </w:t>
      </w:r>
      <w:r w:rsidRPr="001102B1">
        <w:rPr>
          <w:rFonts w:asciiTheme="minorHAnsi" w:hAnsiTheme="minorHAnsi" w:cstheme="minorHAnsi"/>
          <w:bCs/>
        </w:rPr>
        <w:t xml:space="preserve">under the direction of the </w:t>
      </w:r>
      <w:r w:rsidR="00457C3F" w:rsidRPr="001102B1">
        <w:rPr>
          <w:rFonts w:asciiTheme="minorHAnsi" w:hAnsiTheme="minorHAnsi" w:cstheme="minorHAnsi"/>
          <w:bCs/>
        </w:rPr>
        <w:t>Vice Principals</w:t>
      </w:r>
      <w:r w:rsidRPr="001102B1">
        <w:rPr>
          <w:rFonts w:asciiTheme="minorHAnsi" w:hAnsiTheme="minorHAnsi" w:cstheme="minorHAnsi"/>
          <w:bCs/>
        </w:rPr>
        <w:t xml:space="preserve"> keep this policy under annual review and monitor its implementation using the quality indicators listed in Appendix 1.</w:t>
      </w:r>
    </w:p>
    <w:p w:rsidR="00931C30" w:rsidRPr="001102B1" w:rsidRDefault="00931C30" w:rsidP="00931C30">
      <w:pPr>
        <w:jc w:val="both"/>
        <w:rPr>
          <w:rFonts w:asciiTheme="minorHAnsi" w:hAnsiTheme="minorHAnsi" w:cstheme="minorHAnsi"/>
          <w:bCs/>
        </w:rPr>
      </w:pPr>
    </w:p>
    <w:p w:rsidR="00457C3F" w:rsidRPr="001102B1" w:rsidRDefault="00457C3F" w:rsidP="00931C30">
      <w:pPr>
        <w:jc w:val="both"/>
        <w:rPr>
          <w:rFonts w:asciiTheme="minorHAnsi" w:hAnsiTheme="minorHAnsi" w:cstheme="minorHAnsi"/>
          <w:b/>
          <w:bCs/>
        </w:rPr>
      </w:pPr>
    </w:p>
    <w:p w:rsidR="00457C3F" w:rsidRDefault="00457C3F"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0B3387" w:rsidRDefault="000B3387" w:rsidP="00931C30">
      <w:pPr>
        <w:jc w:val="both"/>
        <w:rPr>
          <w:rFonts w:asciiTheme="minorHAnsi" w:hAnsiTheme="minorHAnsi" w:cstheme="minorHAnsi"/>
          <w:b/>
          <w:bCs/>
        </w:rPr>
      </w:pPr>
    </w:p>
    <w:p w:rsidR="00875806" w:rsidRDefault="00875806" w:rsidP="00931C30">
      <w:pPr>
        <w:jc w:val="both"/>
        <w:rPr>
          <w:rFonts w:asciiTheme="minorHAnsi" w:hAnsiTheme="minorHAnsi" w:cstheme="minorHAnsi"/>
          <w:b/>
          <w:bCs/>
        </w:rPr>
      </w:pPr>
    </w:p>
    <w:p w:rsidR="00640FDB" w:rsidRDefault="00640FDB" w:rsidP="00931C30">
      <w:pPr>
        <w:jc w:val="both"/>
        <w:rPr>
          <w:rFonts w:asciiTheme="minorHAnsi" w:hAnsiTheme="minorHAnsi" w:cstheme="minorHAnsi"/>
          <w:b/>
          <w:bCs/>
        </w:rPr>
      </w:pPr>
    </w:p>
    <w:p w:rsidR="00931C30" w:rsidRPr="00875806" w:rsidRDefault="00931C30" w:rsidP="00931C30">
      <w:pPr>
        <w:jc w:val="both"/>
        <w:rPr>
          <w:rFonts w:asciiTheme="minorHAnsi" w:hAnsiTheme="minorHAnsi" w:cstheme="minorHAnsi"/>
          <w:b/>
          <w:bCs/>
          <w:u w:val="single"/>
        </w:rPr>
      </w:pPr>
      <w:r w:rsidRPr="00875806">
        <w:rPr>
          <w:rFonts w:asciiTheme="minorHAnsi" w:hAnsiTheme="minorHAnsi" w:cstheme="minorHAnsi"/>
          <w:b/>
          <w:bCs/>
          <w:u w:val="single"/>
        </w:rPr>
        <w:lastRenderedPageBreak/>
        <w:t>Appendix 1: Monitoring and Evaluation</w:t>
      </w:r>
    </w:p>
    <w:p w:rsidR="00931C30" w:rsidRPr="001102B1" w:rsidRDefault="00931C30" w:rsidP="00931C30">
      <w:pPr>
        <w:jc w:val="both"/>
        <w:rPr>
          <w:rFonts w:asciiTheme="minorHAnsi" w:hAnsiTheme="minorHAnsi" w:cstheme="minorHAnsi"/>
          <w:bCs/>
        </w:rPr>
      </w:pPr>
      <w:r w:rsidRPr="001102B1">
        <w:rPr>
          <w:rFonts w:asciiTheme="minorHAnsi" w:hAnsiTheme="minorHAnsi" w:cstheme="minorHAnsi"/>
          <w:bCs/>
        </w:rPr>
        <w:t>This following quality indicators, based on the document “Every School a Good School” (DE, 2009), are used to monitor and evaluate the effectiveness of our Pastoral Care Policy</w:t>
      </w:r>
    </w:p>
    <w:p w:rsidR="00931C30" w:rsidRPr="001102B1" w:rsidRDefault="00931C30" w:rsidP="00931C30">
      <w:pPr>
        <w:jc w:val="both"/>
        <w:rPr>
          <w:rFonts w:asciiTheme="minorHAnsi" w:hAnsiTheme="minorHAnsi" w:cstheme="minorHAnsi"/>
          <w:b/>
          <w:bCs/>
          <w:u w:val="single"/>
        </w:rPr>
      </w:pPr>
    </w:p>
    <w:p w:rsidR="00931C30" w:rsidRPr="001102B1" w:rsidRDefault="00931C30" w:rsidP="00931C30">
      <w:pPr>
        <w:jc w:val="both"/>
        <w:rPr>
          <w:rFonts w:asciiTheme="minorHAnsi" w:hAnsiTheme="minorHAnsi" w:cstheme="minorHAnsi"/>
          <w:b/>
          <w:bCs/>
          <w:u w:val="single"/>
        </w:rPr>
      </w:pPr>
      <w:r w:rsidRPr="001102B1">
        <w:rPr>
          <w:rFonts w:asciiTheme="minorHAnsi" w:hAnsiTheme="minorHAnsi" w:cstheme="minorHAnsi"/>
          <w:b/>
          <w:bCs/>
          <w:u w:val="single"/>
        </w:rPr>
        <w:t>Child-Centred Provision</w:t>
      </w:r>
    </w:p>
    <w:p w:rsidR="00931C30" w:rsidRPr="001102B1" w:rsidRDefault="00931C30" w:rsidP="00931C30">
      <w:pPr>
        <w:numPr>
          <w:ilvl w:val="0"/>
          <w:numId w:val="21"/>
        </w:numPr>
        <w:jc w:val="both"/>
        <w:rPr>
          <w:rFonts w:asciiTheme="minorHAnsi" w:hAnsiTheme="minorHAnsi" w:cstheme="minorHAnsi"/>
          <w:bCs/>
        </w:rPr>
      </w:pPr>
      <w:r w:rsidRPr="001102B1">
        <w:rPr>
          <w:rFonts w:asciiTheme="minorHAnsi" w:hAnsiTheme="minorHAnsi" w:cstheme="minorHAnsi"/>
          <w:b/>
          <w:bCs/>
        </w:rPr>
        <w:t>We promote equality of opportunity, high quality learning, a concern for individual pupils and a respect for diversity</w:t>
      </w:r>
      <w:r w:rsidRPr="001102B1">
        <w:rPr>
          <w:rFonts w:asciiTheme="minorHAnsi" w:hAnsiTheme="minorHAnsi" w:cstheme="minorHAnsi"/>
          <w:bCs/>
        </w:rPr>
        <w:t>. In this regard, the College:</w:t>
      </w:r>
    </w:p>
    <w:p w:rsidR="00931C30" w:rsidRPr="001102B1" w:rsidRDefault="00931C30" w:rsidP="00931C30">
      <w:pPr>
        <w:numPr>
          <w:ilvl w:val="0"/>
          <w:numId w:val="3"/>
        </w:numPr>
        <w:jc w:val="both"/>
        <w:rPr>
          <w:rFonts w:asciiTheme="minorHAnsi" w:hAnsiTheme="minorHAnsi" w:cstheme="minorHAnsi"/>
          <w:bCs/>
        </w:rPr>
      </w:pPr>
      <w:r w:rsidRPr="001102B1">
        <w:rPr>
          <w:rFonts w:asciiTheme="minorHAnsi" w:hAnsiTheme="minorHAnsi" w:cstheme="minorHAnsi"/>
          <w:bCs/>
        </w:rPr>
        <w:t>Welcomes students from all faiths, races and socio-economic backgrounds</w:t>
      </w:r>
    </w:p>
    <w:p w:rsidR="00931C30" w:rsidRPr="001102B1" w:rsidRDefault="00931C30" w:rsidP="00931C30">
      <w:pPr>
        <w:numPr>
          <w:ilvl w:val="0"/>
          <w:numId w:val="3"/>
        </w:numPr>
        <w:jc w:val="both"/>
        <w:rPr>
          <w:rFonts w:asciiTheme="minorHAnsi" w:hAnsiTheme="minorHAnsi" w:cstheme="minorHAnsi"/>
          <w:bCs/>
        </w:rPr>
      </w:pPr>
      <w:r w:rsidRPr="001102B1">
        <w:rPr>
          <w:rFonts w:asciiTheme="minorHAnsi" w:hAnsiTheme="minorHAnsi" w:cstheme="minorHAnsi"/>
          <w:bCs/>
        </w:rPr>
        <w:t>Adheres to UNCRC principles, articles and guidelines on the rights of the child</w:t>
      </w:r>
    </w:p>
    <w:p w:rsidR="00931C30" w:rsidRPr="001102B1" w:rsidRDefault="00931C30" w:rsidP="00931C30">
      <w:pPr>
        <w:numPr>
          <w:ilvl w:val="0"/>
          <w:numId w:val="3"/>
        </w:numPr>
        <w:jc w:val="both"/>
        <w:rPr>
          <w:rFonts w:asciiTheme="minorHAnsi" w:hAnsiTheme="minorHAnsi" w:cstheme="minorHAnsi"/>
          <w:bCs/>
        </w:rPr>
      </w:pPr>
      <w:r w:rsidRPr="001102B1">
        <w:rPr>
          <w:rFonts w:asciiTheme="minorHAnsi" w:hAnsiTheme="minorHAnsi" w:cstheme="minorHAnsi"/>
          <w:bCs/>
        </w:rPr>
        <w:t>Has disability access arrangements and detailed admissions criteria in place</w:t>
      </w:r>
    </w:p>
    <w:p w:rsidR="00931C30" w:rsidRPr="001102B1" w:rsidRDefault="00931C30" w:rsidP="00931C30">
      <w:pPr>
        <w:numPr>
          <w:ilvl w:val="0"/>
          <w:numId w:val="3"/>
        </w:numPr>
        <w:jc w:val="both"/>
        <w:rPr>
          <w:rFonts w:asciiTheme="minorHAnsi" w:hAnsiTheme="minorHAnsi" w:cstheme="minorHAnsi"/>
          <w:bCs/>
        </w:rPr>
      </w:pPr>
      <w:r w:rsidRPr="001102B1">
        <w:rPr>
          <w:rFonts w:asciiTheme="minorHAnsi" w:hAnsiTheme="minorHAnsi" w:cstheme="minorHAnsi"/>
          <w:bCs/>
        </w:rPr>
        <w:t>Has well-planned induction and transition arrangements in place for all newcomers, including those with EOTAS or looked after children.</w:t>
      </w:r>
    </w:p>
    <w:p w:rsidR="00931C30" w:rsidRPr="001102B1" w:rsidRDefault="00931C30" w:rsidP="00931C30">
      <w:pPr>
        <w:numPr>
          <w:ilvl w:val="0"/>
          <w:numId w:val="3"/>
        </w:numPr>
        <w:jc w:val="both"/>
        <w:rPr>
          <w:rFonts w:asciiTheme="minorHAnsi" w:hAnsiTheme="minorHAnsi" w:cstheme="minorHAnsi"/>
          <w:bCs/>
        </w:rPr>
      </w:pPr>
      <w:r w:rsidRPr="001102B1">
        <w:rPr>
          <w:rFonts w:asciiTheme="minorHAnsi" w:hAnsiTheme="minorHAnsi" w:cstheme="minorHAnsi"/>
          <w:bCs/>
        </w:rPr>
        <w:t>Provides extended study facilities and homework clubs after school</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
          <w:bCs/>
        </w:rPr>
      </w:pPr>
      <w:r w:rsidRPr="001102B1">
        <w:rPr>
          <w:rFonts w:asciiTheme="minorHAnsi" w:hAnsiTheme="minorHAnsi" w:cstheme="minorHAnsi"/>
          <w:b/>
          <w:bCs/>
        </w:rPr>
        <w:t>We seek to meet the additional learning needs of pupils and help them overcome barriers to learning by:</w:t>
      </w:r>
    </w:p>
    <w:p w:rsidR="00931C30" w:rsidRPr="001102B1" w:rsidRDefault="00931C30" w:rsidP="00931C30">
      <w:pPr>
        <w:numPr>
          <w:ilvl w:val="0"/>
          <w:numId w:val="4"/>
        </w:numPr>
        <w:jc w:val="both"/>
        <w:rPr>
          <w:rFonts w:asciiTheme="minorHAnsi" w:hAnsiTheme="minorHAnsi" w:cstheme="minorHAnsi"/>
          <w:bCs/>
        </w:rPr>
      </w:pPr>
      <w:r w:rsidRPr="001102B1">
        <w:rPr>
          <w:rFonts w:asciiTheme="minorHAnsi" w:hAnsiTheme="minorHAnsi" w:cstheme="minorHAnsi"/>
          <w:bCs/>
        </w:rPr>
        <w:t>Promoting good school attendance (95% target)</w:t>
      </w:r>
    </w:p>
    <w:p w:rsidR="00931C30" w:rsidRPr="001102B1" w:rsidRDefault="00931C30" w:rsidP="00931C30">
      <w:pPr>
        <w:numPr>
          <w:ilvl w:val="0"/>
          <w:numId w:val="4"/>
        </w:numPr>
        <w:jc w:val="both"/>
        <w:rPr>
          <w:rFonts w:asciiTheme="minorHAnsi" w:hAnsiTheme="minorHAnsi" w:cstheme="minorHAnsi"/>
          <w:bCs/>
        </w:rPr>
      </w:pPr>
      <w:r w:rsidRPr="001102B1">
        <w:rPr>
          <w:rFonts w:asciiTheme="minorHAnsi" w:hAnsiTheme="minorHAnsi" w:cstheme="minorHAnsi"/>
          <w:bCs/>
        </w:rPr>
        <w:t>Promoting positive behaviour in and out of school</w:t>
      </w:r>
    </w:p>
    <w:p w:rsidR="00931C30" w:rsidRPr="001102B1" w:rsidRDefault="00931C30" w:rsidP="00931C30">
      <w:pPr>
        <w:numPr>
          <w:ilvl w:val="0"/>
          <w:numId w:val="4"/>
        </w:numPr>
        <w:rPr>
          <w:rFonts w:asciiTheme="minorHAnsi" w:hAnsiTheme="minorHAnsi" w:cstheme="minorHAnsi"/>
          <w:bCs/>
        </w:rPr>
      </w:pPr>
      <w:r w:rsidRPr="001102B1">
        <w:rPr>
          <w:rFonts w:asciiTheme="minorHAnsi" w:hAnsiTheme="minorHAnsi" w:cstheme="minorHAnsi"/>
          <w:bCs/>
        </w:rPr>
        <w:t>Providing a comprehensive SEN provision in all key stages</w:t>
      </w:r>
      <w:r w:rsidRPr="001102B1">
        <w:rPr>
          <w:rFonts w:asciiTheme="minorHAnsi" w:hAnsiTheme="minorHAnsi" w:cstheme="minorHAnsi"/>
        </w:rPr>
        <w:t xml:space="preserve"> </w:t>
      </w:r>
    </w:p>
    <w:p w:rsidR="00931C30" w:rsidRPr="001102B1" w:rsidRDefault="00931C30" w:rsidP="00931C30">
      <w:pPr>
        <w:numPr>
          <w:ilvl w:val="0"/>
          <w:numId w:val="4"/>
        </w:numPr>
        <w:rPr>
          <w:rFonts w:asciiTheme="minorHAnsi" w:hAnsiTheme="minorHAnsi" w:cstheme="minorHAnsi"/>
          <w:bCs/>
        </w:rPr>
      </w:pPr>
      <w:r w:rsidRPr="001102B1">
        <w:rPr>
          <w:rFonts w:asciiTheme="minorHAnsi" w:hAnsiTheme="minorHAnsi" w:cstheme="minorHAnsi"/>
          <w:bCs/>
        </w:rPr>
        <w:t>Providing a mentoring programme in all year groups which focuses on target-setting and pupil self-evaluation</w:t>
      </w:r>
    </w:p>
    <w:p w:rsidR="00931C30" w:rsidRPr="001102B1" w:rsidRDefault="00931C30" w:rsidP="00931C30">
      <w:pPr>
        <w:numPr>
          <w:ilvl w:val="0"/>
          <w:numId w:val="4"/>
        </w:numPr>
        <w:jc w:val="both"/>
        <w:rPr>
          <w:rFonts w:asciiTheme="minorHAnsi" w:hAnsiTheme="minorHAnsi" w:cstheme="minorHAnsi"/>
          <w:bCs/>
        </w:rPr>
      </w:pPr>
      <w:r w:rsidRPr="001102B1">
        <w:rPr>
          <w:rFonts w:asciiTheme="minorHAnsi" w:hAnsiTheme="minorHAnsi" w:cstheme="minorHAnsi"/>
          <w:bCs/>
        </w:rPr>
        <w:t>Linking closely with external agencies in all aspects of school life</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believe in and support pupil participation and involvement in decisions about school life</w:t>
      </w:r>
      <w:r w:rsidRPr="001102B1">
        <w:rPr>
          <w:rFonts w:asciiTheme="minorHAnsi" w:hAnsiTheme="minorHAnsi" w:cstheme="minorHAnsi"/>
          <w:bCs/>
        </w:rPr>
        <w:t>. We do this through:</w:t>
      </w:r>
    </w:p>
    <w:p w:rsidR="00931C30" w:rsidRPr="001102B1" w:rsidRDefault="00931C30" w:rsidP="00931C30">
      <w:pPr>
        <w:numPr>
          <w:ilvl w:val="0"/>
          <w:numId w:val="5"/>
        </w:numPr>
        <w:jc w:val="both"/>
        <w:rPr>
          <w:rFonts w:asciiTheme="minorHAnsi" w:hAnsiTheme="minorHAnsi" w:cstheme="minorHAnsi"/>
          <w:bCs/>
        </w:rPr>
      </w:pPr>
      <w:r w:rsidRPr="001102B1">
        <w:rPr>
          <w:rFonts w:asciiTheme="minorHAnsi" w:hAnsiTheme="minorHAnsi" w:cstheme="minorHAnsi"/>
          <w:bCs/>
        </w:rPr>
        <w:t>The Student Council</w:t>
      </w:r>
    </w:p>
    <w:p w:rsidR="00931C30" w:rsidRPr="001102B1" w:rsidRDefault="00931C30" w:rsidP="00931C30">
      <w:pPr>
        <w:numPr>
          <w:ilvl w:val="0"/>
          <w:numId w:val="5"/>
        </w:numPr>
        <w:jc w:val="both"/>
        <w:rPr>
          <w:rFonts w:asciiTheme="minorHAnsi" w:hAnsiTheme="minorHAnsi" w:cstheme="minorHAnsi"/>
          <w:bCs/>
        </w:rPr>
      </w:pPr>
      <w:r w:rsidRPr="001102B1">
        <w:rPr>
          <w:rFonts w:asciiTheme="minorHAnsi" w:hAnsiTheme="minorHAnsi" w:cstheme="minorHAnsi"/>
          <w:bCs/>
        </w:rPr>
        <w:t xml:space="preserve">The </w:t>
      </w:r>
      <w:r w:rsidR="005A1490">
        <w:rPr>
          <w:rFonts w:asciiTheme="minorHAnsi" w:hAnsiTheme="minorHAnsi" w:cstheme="minorHAnsi"/>
          <w:bCs/>
        </w:rPr>
        <w:t>Student Leadership</w:t>
      </w:r>
      <w:r w:rsidRPr="001102B1">
        <w:rPr>
          <w:rFonts w:asciiTheme="minorHAnsi" w:hAnsiTheme="minorHAnsi" w:cstheme="minorHAnsi"/>
          <w:bCs/>
        </w:rPr>
        <w:t xml:space="preserve"> Team</w:t>
      </w:r>
    </w:p>
    <w:p w:rsidR="00931C30" w:rsidRPr="001102B1" w:rsidRDefault="00931C30" w:rsidP="00931C30">
      <w:pPr>
        <w:numPr>
          <w:ilvl w:val="0"/>
          <w:numId w:val="5"/>
        </w:numPr>
        <w:jc w:val="both"/>
        <w:rPr>
          <w:rFonts w:asciiTheme="minorHAnsi" w:hAnsiTheme="minorHAnsi" w:cstheme="minorHAnsi"/>
          <w:bCs/>
        </w:rPr>
      </w:pPr>
      <w:r w:rsidRPr="001102B1">
        <w:rPr>
          <w:rFonts w:asciiTheme="minorHAnsi" w:hAnsiTheme="minorHAnsi" w:cstheme="minorHAnsi"/>
          <w:bCs/>
        </w:rPr>
        <w:t>Feedback from pupil surveys on teaching and learning, homework, behaviour, bullying</w:t>
      </w:r>
      <w:r w:rsidR="00A763D0">
        <w:rPr>
          <w:rFonts w:asciiTheme="minorHAnsi" w:hAnsiTheme="minorHAnsi" w:cstheme="minorHAnsi"/>
          <w:bCs/>
        </w:rPr>
        <w:t xml:space="preserve"> </w:t>
      </w:r>
      <w:proofErr w:type="gramStart"/>
      <w:r w:rsidRPr="001102B1">
        <w:rPr>
          <w:rFonts w:asciiTheme="minorHAnsi" w:hAnsiTheme="minorHAnsi" w:cstheme="minorHAnsi"/>
          <w:bCs/>
        </w:rPr>
        <w:t>etc..</w:t>
      </w:r>
      <w:proofErr w:type="gramEnd"/>
    </w:p>
    <w:p w:rsidR="00931C30" w:rsidRPr="001102B1" w:rsidRDefault="00931C30" w:rsidP="00931C30">
      <w:pPr>
        <w:numPr>
          <w:ilvl w:val="0"/>
          <w:numId w:val="5"/>
        </w:numPr>
        <w:jc w:val="both"/>
        <w:rPr>
          <w:rFonts w:asciiTheme="minorHAnsi" w:hAnsiTheme="minorHAnsi" w:cstheme="minorHAnsi"/>
          <w:bCs/>
        </w:rPr>
      </w:pPr>
      <w:r w:rsidRPr="001102B1">
        <w:rPr>
          <w:rFonts w:asciiTheme="minorHAnsi" w:hAnsiTheme="minorHAnsi" w:cstheme="minorHAnsi"/>
          <w:bCs/>
        </w:rPr>
        <w:t>Classroom plenary sessions and Assessment for Learning feedback from pupils to teachers about teaching and learning</w:t>
      </w:r>
    </w:p>
    <w:p w:rsidR="00B64D61" w:rsidRPr="001102B1" w:rsidRDefault="00931C30" w:rsidP="00B64D61">
      <w:pPr>
        <w:numPr>
          <w:ilvl w:val="0"/>
          <w:numId w:val="5"/>
        </w:numPr>
        <w:jc w:val="both"/>
        <w:rPr>
          <w:rFonts w:asciiTheme="minorHAnsi" w:hAnsiTheme="minorHAnsi" w:cstheme="minorHAnsi"/>
          <w:bCs/>
        </w:rPr>
      </w:pPr>
      <w:r w:rsidRPr="001102B1">
        <w:rPr>
          <w:rFonts w:asciiTheme="minorHAnsi" w:hAnsiTheme="minorHAnsi" w:cstheme="minorHAnsi"/>
          <w:bCs/>
        </w:rPr>
        <w:t>Active learning methodologies, such as circle time</w:t>
      </w:r>
    </w:p>
    <w:p w:rsidR="00931C30" w:rsidRPr="001102B1" w:rsidRDefault="00B64D61" w:rsidP="00B64D61">
      <w:pPr>
        <w:numPr>
          <w:ilvl w:val="0"/>
          <w:numId w:val="5"/>
        </w:numPr>
        <w:jc w:val="both"/>
        <w:rPr>
          <w:rFonts w:asciiTheme="minorHAnsi" w:hAnsiTheme="minorHAnsi" w:cstheme="minorHAnsi"/>
          <w:bCs/>
        </w:rPr>
      </w:pPr>
      <w:r w:rsidRPr="001102B1">
        <w:rPr>
          <w:rFonts w:asciiTheme="minorHAnsi" w:hAnsiTheme="minorHAnsi" w:cstheme="minorHAnsi"/>
          <w:bCs/>
        </w:rPr>
        <w:t>Ad</w:t>
      </w:r>
      <w:r w:rsidR="00931C30" w:rsidRPr="001102B1">
        <w:rPr>
          <w:rFonts w:asciiTheme="minorHAnsi" w:hAnsiTheme="minorHAnsi" w:cstheme="minorHAnsi"/>
          <w:bCs/>
        </w:rPr>
        <w:t xml:space="preserve">herence to UNCRC </w:t>
      </w:r>
      <w:r w:rsidR="00457C3F" w:rsidRPr="001102B1">
        <w:rPr>
          <w:rFonts w:asciiTheme="minorHAnsi" w:hAnsiTheme="minorHAnsi" w:cstheme="minorHAnsi"/>
          <w:bCs/>
        </w:rPr>
        <w:t>A</w:t>
      </w:r>
      <w:r w:rsidR="00931C30" w:rsidRPr="001102B1">
        <w:rPr>
          <w:rFonts w:asciiTheme="minorHAnsi" w:hAnsiTheme="minorHAnsi" w:cstheme="minorHAnsi"/>
          <w:bCs/>
        </w:rPr>
        <w:t>rticles 12</w:t>
      </w:r>
      <w:r w:rsidR="00457C3F" w:rsidRPr="001102B1">
        <w:rPr>
          <w:rFonts w:asciiTheme="minorHAnsi" w:hAnsiTheme="minorHAnsi" w:cstheme="minorHAnsi"/>
          <w:bCs/>
        </w:rPr>
        <w:t>:</w:t>
      </w:r>
      <w:r w:rsidRPr="001102B1">
        <w:rPr>
          <w:rFonts w:asciiTheme="minorHAnsi" w:hAnsiTheme="minorHAnsi" w:cstheme="minorHAnsi"/>
          <w:bCs/>
        </w:rPr>
        <w:t xml:space="preserve"> </w:t>
      </w:r>
      <w:r w:rsidR="00457C3F" w:rsidRPr="001102B1">
        <w:rPr>
          <w:rFonts w:asciiTheme="minorHAnsi" w:hAnsiTheme="minorHAnsi" w:cstheme="minorHAnsi"/>
          <w:bCs/>
        </w:rPr>
        <w:t>Respect for the views  of the chil</w:t>
      </w:r>
      <w:r w:rsidRPr="001102B1">
        <w:rPr>
          <w:rFonts w:asciiTheme="minorHAnsi" w:hAnsiTheme="minorHAnsi" w:cstheme="minorHAnsi"/>
          <w:bCs/>
        </w:rPr>
        <w:t>d:</w:t>
      </w:r>
      <w:r w:rsidR="00457C3F" w:rsidRPr="001102B1">
        <w:rPr>
          <w:rFonts w:asciiTheme="minorHAnsi" w:hAnsiTheme="minorHAnsi" w:cstheme="minorHAnsi"/>
          <w:bCs/>
        </w:rPr>
        <w:t xml:space="preserve"> </w:t>
      </w:r>
      <w:r w:rsidRPr="001102B1">
        <w:rPr>
          <w:rFonts w:asciiTheme="minorHAnsi" w:hAnsiTheme="minorHAnsi" w:cstheme="minorHAnsi"/>
          <w:bCs/>
        </w:rPr>
        <w:t>“</w:t>
      </w:r>
      <w:r w:rsidR="00457C3F" w:rsidRPr="001102B1">
        <w:rPr>
          <w:rFonts w:asciiTheme="minorHAnsi" w:hAnsiTheme="minorHAnsi" w:cstheme="minorHAnsi"/>
          <w:bCs/>
        </w:rPr>
        <w:t>Every child has the right to express their views, feelings and wishes in all matters affecting them, and to have their views considered and taken seriously</w:t>
      </w:r>
      <w:r w:rsidRPr="001102B1">
        <w:rPr>
          <w:rFonts w:asciiTheme="minorHAnsi" w:hAnsiTheme="minorHAnsi" w:cstheme="minorHAnsi"/>
          <w:bCs/>
        </w:rPr>
        <w:t xml:space="preserve">” </w:t>
      </w:r>
      <w:r w:rsidR="00931C30" w:rsidRPr="001102B1">
        <w:rPr>
          <w:rFonts w:asciiTheme="minorHAnsi" w:hAnsiTheme="minorHAnsi" w:cstheme="minorHAnsi"/>
          <w:bCs/>
        </w:rPr>
        <w:t xml:space="preserve">and </w:t>
      </w:r>
      <w:r w:rsidRPr="001102B1">
        <w:rPr>
          <w:rFonts w:asciiTheme="minorHAnsi" w:hAnsiTheme="minorHAnsi" w:cstheme="minorHAnsi"/>
          <w:bCs/>
        </w:rPr>
        <w:t xml:space="preserve">Article </w:t>
      </w:r>
      <w:r w:rsidR="00931C30" w:rsidRPr="001102B1">
        <w:rPr>
          <w:rFonts w:asciiTheme="minorHAnsi" w:hAnsiTheme="minorHAnsi" w:cstheme="minorHAnsi"/>
          <w:bCs/>
        </w:rPr>
        <w:t>13</w:t>
      </w:r>
      <w:r w:rsidRPr="001102B1">
        <w:rPr>
          <w:rFonts w:asciiTheme="minorHAnsi" w:hAnsiTheme="minorHAnsi" w:cstheme="minorHAnsi"/>
          <w:bCs/>
        </w:rPr>
        <w:t>:Freedom of Expression: “Every child must be free to express their thoughts and opinions and to access all kinds of information, as long as it is within the law”.</w:t>
      </w:r>
      <w:r w:rsidR="00B66522" w:rsidRPr="001102B1">
        <w:rPr>
          <w:rFonts w:asciiTheme="minorHAnsi" w:hAnsiTheme="minorHAnsi" w:cstheme="minorHAnsi"/>
          <w:bCs/>
        </w:rPr>
        <w:t xml:space="preserve"> </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The College follows safeguarding and child protection guidelines fully</w:t>
      </w:r>
      <w:r w:rsidRPr="001102B1">
        <w:rPr>
          <w:rFonts w:asciiTheme="minorHAnsi" w:hAnsiTheme="minorHAnsi" w:cstheme="minorHAnsi"/>
          <w:bCs/>
        </w:rPr>
        <w:t>.</w:t>
      </w:r>
    </w:p>
    <w:p w:rsidR="00B66522" w:rsidRPr="001F4A98" w:rsidRDefault="00931C30" w:rsidP="001F4A98">
      <w:pPr>
        <w:numPr>
          <w:ilvl w:val="0"/>
          <w:numId w:val="5"/>
        </w:numPr>
        <w:jc w:val="both"/>
        <w:rPr>
          <w:rFonts w:asciiTheme="minorHAnsi" w:hAnsiTheme="minorHAnsi" w:cstheme="minorHAnsi"/>
          <w:bCs/>
        </w:rPr>
      </w:pPr>
      <w:r w:rsidRPr="001102B1">
        <w:rPr>
          <w:rFonts w:asciiTheme="minorHAnsi" w:hAnsiTheme="minorHAnsi" w:cstheme="minorHAnsi"/>
          <w:bCs/>
        </w:rPr>
        <w:t xml:space="preserve">Pupils know how to keep safe through meetings with their Form </w:t>
      </w:r>
      <w:r w:rsidR="00B66522" w:rsidRPr="001102B1">
        <w:rPr>
          <w:rFonts w:asciiTheme="minorHAnsi" w:hAnsiTheme="minorHAnsi" w:cstheme="minorHAnsi"/>
          <w:bCs/>
        </w:rPr>
        <w:t>Teachers</w:t>
      </w:r>
      <w:r w:rsidRPr="001102B1">
        <w:rPr>
          <w:rFonts w:asciiTheme="minorHAnsi" w:hAnsiTheme="minorHAnsi" w:cstheme="minorHAnsi"/>
          <w:bCs/>
        </w:rPr>
        <w:t xml:space="preserve"> </w:t>
      </w:r>
      <w:r w:rsidR="00B66522" w:rsidRPr="001102B1">
        <w:rPr>
          <w:rFonts w:asciiTheme="minorHAnsi" w:hAnsiTheme="minorHAnsi" w:cstheme="minorHAnsi"/>
          <w:bCs/>
        </w:rPr>
        <w:t>during daily registration</w:t>
      </w:r>
      <w:r w:rsidRPr="001102B1">
        <w:rPr>
          <w:rFonts w:asciiTheme="minorHAnsi" w:hAnsiTheme="minorHAnsi" w:cstheme="minorHAnsi"/>
          <w:bCs/>
        </w:rPr>
        <w:t xml:space="preserve"> and assemblies once a week with their Head of Year. Assemblies regularly focus on themes such as bullying and wellbeing. There are </w:t>
      </w:r>
      <w:r w:rsidR="00B66522" w:rsidRPr="001102B1">
        <w:rPr>
          <w:rFonts w:asciiTheme="minorHAnsi" w:hAnsiTheme="minorHAnsi" w:cstheme="minorHAnsi"/>
          <w:bCs/>
        </w:rPr>
        <w:t xml:space="preserve">blue </w:t>
      </w:r>
      <w:r w:rsidRPr="001102B1">
        <w:rPr>
          <w:rFonts w:asciiTheme="minorHAnsi" w:hAnsiTheme="minorHAnsi" w:cstheme="minorHAnsi"/>
          <w:bCs/>
        </w:rPr>
        <w:t xml:space="preserve">posters around the College indicating who the Safeguarding Team </w:t>
      </w:r>
      <w:r w:rsidR="00B66522" w:rsidRPr="001102B1">
        <w:rPr>
          <w:rFonts w:asciiTheme="minorHAnsi" w:hAnsiTheme="minorHAnsi" w:cstheme="minorHAnsi"/>
          <w:bCs/>
        </w:rPr>
        <w:t>is.</w:t>
      </w:r>
      <w:r w:rsidR="00B66522" w:rsidRPr="001F4A98">
        <w:rPr>
          <w:rFonts w:asciiTheme="minorHAnsi" w:hAnsiTheme="minorHAnsi" w:cstheme="minorHAnsi"/>
          <w:bCs/>
        </w:rPr>
        <w:t xml:space="preserve">  </w:t>
      </w:r>
      <w:r w:rsidR="00B66522" w:rsidRPr="001102B1">
        <w:rPr>
          <w:rFonts w:asciiTheme="minorHAnsi" w:hAnsiTheme="minorHAnsi" w:cstheme="minorHAnsi"/>
          <w:bCs/>
        </w:rPr>
        <w:lastRenderedPageBreak/>
        <w:t>T</w:t>
      </w:r>
      <w:r w:rsidRPr="001102B1">
        <w:rPr>
          <w:rFonts w:asciiTheme="minorHAnsi" w:hAnsiTheme="minorHAnsi" w:cstheme="minorHAnsi"/>
          <w:bCs/>
        </w:rPr>
        <w:t xml:space="preserve">he Designated Teacher </w:t>
      </w:r>
      <w:r w:rsidR="00B66522" w:rsidRPr="001102B1">
        <w:rPr>
          <w:rFonts w:asciiTheme="minorHAnsi" w:hAnsiTheme="minorHAnsi" w:cstheme="minorHAnsi"/>
          <w:bCs/>
        </w:rPr>
        <w:t xml:space="preserve">is </w:t>
      </w:r>
      <w:r w:rsidRPr="001102B1">
        <w:rPr>
          <w:rFonts w:asciiTheme="minorHAnsi" w:hAnsiTheme="minorHAnsi" w:cstheme="minorHAnsi"/>
          <w:bCs/>
        </w:rPr>
        <w:t xml:space="preserve">Mrs </w:t>
      </w:r>
      <w:r w:rsidR="00694B87">
        <w:rPr>
          <w:rFonts w:asciiTheme="minorHAnsi" w:hAnsiTheme="minorHAnsi" w:cstheme="minorHAnsi"/>
          <w:bCs/>
        </w:rPr>
        <w:t>Mairead Healy</w:t>
      </w:r>
      <w:r w:rsidRPr="001102B1">
        <w:rPr>
          <w:rFonts w:asciiTheme="minorHAnsi" w:hAnsiTheme="minorHAnsi" w:cstheme="minorHAnsi"/>
          <w:bCs/>
        </w:rPr>
        <w:t xml:space="preserve"> </w:t>
      </w:r>
      <w:r w:rsidR="00694B87">
        <w:rPr>
          <w:rFonts w:asciiTheme="minorHAnsi" w:hAnsiTheme="minorHAnsi" w:cstheme="minorHAnsi"/>
          <w:bCs/>
        </w:rPr>
        <w:t xml:space="preserve">(Acting Vice Principal) </w:t>
      </w:r>
      <w:r w:rsidRPr="001102B1">
        <w:rPr>
          <w:rFonts w:asciiTheme="minorHAnsi" w:hAnsiTheme="minorHAnsi" w:cstheme="minorHAnsi"/>
          <w:bCs/>
        </w:rPr>
        <w:t xml:space="preserve">and </w:t>
      </w:r>
      <w:r w:rsidR="00B66522" w:rsidRPr="001102B1">
        <w:rPr>
          <w:rFonts w:asciiTheme="minorHAnsi" w:hAnsiTheme="minorHAnsi" w:cstheme="minorHAnsi"/>
          <w:bCs/>
        </w:rPr>
        <w:t xml:space="preserve">the </w:t>
      </w:r>
      <w:r w:rsidRPr="001102B1">
        <w:rPr>
          <w:rFonts w:asciiTheme="minorHAnsi" w:hAnsiTheme="minorHAnsi" w:cstheme="minorHAnsi"/>
          <w:bCs/>
        </w:rPr>
        <w:t>Deputy Designated Teachers</w:t>
      </w:r>
      <w:r w:rsidR="00B66522" w:rsidRPr="001102B1">
        <w:rPr>
          <w:rFonts w:asciiTheme="minorHAnsi" w:hAnsiTheme="minorHAnsi" w:cstheme="minorHAnsi"/>
          <w:bCs/>
        </w:rPr>
        <w:t xml:space="preserve"> are</w:t>
      </w:r>
      <w:r w:rsidR="001F4A98">
        <w:rPr>
          <w:rFonts w:asciiTheme="minorHAnsi" w:hAnsiTheme="minorHAnsi" w:cstheme="minorHAnsi"/>
          <w:bCs/>
        </w:rPr>
        <w:t>:</w:t>
      </w:r>
    </w:p>
    <w:p w:rsidR="00694B87" w:rsidRDefault="00694B87" w:rsidP="00B66522">
      <w:pPr>
        <w:pStyle w:val="ListParagraph"/>
        <w:numPr>
          <w:ilvl w:val="0"/>
          <w:numId w:val="6"/>
        </w:numPr>
        <w:autoSpaceDE w:val="0"/>
        <w:autoSpaceDN w:val="0"/>
        <w:adjustRightInd w:val="0"/>
        <w:jc w:val="both"/>
        <w:rPr>
          <w:rFonts w:cstheme="minorHAnsi"/>
          <w:bCs/>
        </w:rPr>
      </w:pPr>
      <w:r>
        <w:rPr>
          <w:rFonts w:cstheme="minorHAnsi"/>
          <w:bCs/>
        </w:rPr>
        <w:t>Mrs Orla Rodgers (SENCO)</w:t>
      </w:r>
    </w:p>
    <w:p w:rsidR="00B66522" w:rsidRPr="001102B1" w:rsidRDefault="00B66522" w:rsidP="00B66522">
      <w:pPr>
        <w:pStyle w:val="ListParagraph"/>
        <w:numPr>
          <w:ilvl w:val="0"/>
          <w:numId w:val="6"/>
        </w:numPr>
        <w:autoSpaceDE w:val="0"/>
        <w:autoSpaceDN w:val="0"/>
        <w:adjustRightInd w:val="0"/>
        <w:jc w:val="both"/>
        <w:rPr>
          <w:rFonts w:cstheme="minorHAnsi"/>
          <w:bCs/>
        </w:rPr>
      </w:pPr>
      <w:r w:rsidRPr="001102B1">
        <w:rPr>
          <w:rFonts w:cstheme="minorHAnsi"/>
          <w:bCs/>
        </w:rPr>
        <w:t xml:space="preserve">Mrs Marian O’Neill (Vice Principal) </w:t>
      </w:r>
    </w:p>
    <w:p w:rsidR="00B66522" w:rsidRPr="001102B1" w:rsidRDefault="00B66522" w:rsidP="00B66522">
      <w:pPr>
        <w:pStyle w:val="ListParagraph"/>
        <w:numPr>
          <w:ilvl w:val="0"/>
          <w:numId w:val="6"/>
        </w:numPr>
        <w:autoSpaceDE w:val="0"/>
        <w:autoSpaceDN w:val="0"/>
        <w:adjustRightInd w:val="0"/>
        <w:jc w:val="both"/>
        <w:rPr>
          <w:rFonts w:cstheme="minorHAnsi"/>
          <w:bCs/>
        </w:rPr>
      </w:pPr>
      <w:r w:rsidRPr="001102B1">
        <w:rPr>
          <w:rFonts w:cstheme="minorHAnsi"/>
          <w:bCs/>
        </w:rPr>
        <w:t xml:space="preserve">Mr Patrick McEvoy (Vice Principal) </w:t>
      </w:r>
    </w:p>
    <w:p w:rsidR="00694B87" w:rsidRPr="00694B87" w:rsidRDefault="00B66522" w:rsidP="00694B87">
      <w:pPr>
        <w:pStyle w:val="ListParagraph"/>
        <w:numPr>
          <w:ilvl w:val="0"/>
          <w:numId w:val="6"/>
        </w:numPr>
        <w:autoSpaceDE w:val="0"/>
        <w:autoSpaceDN w:val="0"/>
        <w:adjustRightInd w:val="0"/>
        <w:jc w:val="both"/>
        <w:rPr>
          <w:rFonts w:cstheme="minorHAnsi"/>
          <w:bCs/>
        </w:rPr>
      </w:pPr>
      <w:r w:rsidRPr="001102B1">
        <w:rPr>
          <w:rFonts w:cstheme="minorHAnsi"/>
          <w:bCs/>
        </w:rPr>
        <w:t xml:space="preserve">Mrs Leanne Ennis (KS4 Manager) </w:t>
      </w:r>
    </w:p>
    <w:p w:rsidR="00694B87" w:rsidRPr="001102B1" w:rsidRDefault="00694B87" w:rsidP="00694B87">
      <w:pPr>
        <w:pStyle w:val="ListParagraph"/>
        <w:numPr>
          <w:ilvl w:val="0"/>
          <w:numId w:val="6"/>
        </w:numPr>
        <w:autoSpaceDE w:val="0"/>
        <w:autoSpaceDN w:val="0"/>
        <w:adjustRightInd w:val="0"/>
        <w:jc w:val="both"/>
        <w:rPr>
          <w:rFonts w:cstheme="minorHAnsi"/>
          <w:bCs/>
        </w:rPr>
      </w:pPr>
      <w:r w:rsidRPr="001102B1">
        <w:rPr>
          <w:rFonts w:cstheme="minorHAnsi"/>
          <w:bCs/>
        </w:rPr>
        <w:t>Mr John Tohill (</w:t>
      </w:r>
      <w:r>
        <w:rPr>
          <w:rFonts w:cstheme="minorHAnsi"/>
          <w:bCs/>
        </w:rPr>
        <w:t>KS5 Manager</w:t>
      </w:r>
      <w:r w:rsidRPr="001102B1">
        <w:rPr>
          <w:rFonts w:cstheme="minorHAnsi"/>
          <w:bCs/>
        </w:rPr>
        <w:t xml:space="preserve">) </w:t>
      </w:r>
      <w:bookmarkStart w:id="0" w:name="_GoBack"/>
      <w:bookmarkEnd w:id="0"/>
    </w:p>
    <w:p w:rsidR="00B66522" w:rsidRPr="00A763D0" w:rsidRDefault="00B66522" w:rsidP="00A763D0">
      <w:pPr>
        <w:pStyle w:val="ListParagraph"/>
        <w:numPr>
          <w:ilvl w:val="0"/>
          <w:numId w:val="6"/>
        </w:numPr>
        <w:autoSpaceDE w:val="0"/>
        <w:autoSpaceDN w:val="0"/>
        <w:adjustRightInd w:val="0"/>
        <w:jc w:val="both"/>
        <w:rPr>
          <w:rFonts w:cstheme="minorHAnsi"/>
          <w:bCs/>
        </w:rPr>
      </w:pPr>
      <w:r w:rsidRPr="001102B1">
        <w:rPr>
          <w:rFonts w:cstheme="minorHAnsi"/>
          <w:bCs/>
        </w:rPr>
        <w:t>Mrs Veronica Hanna (</w:t>
      </w:r>
      <w:r w:rsidR="00694B87">
        <w:rPr>
          <w:rFonts w:cstheme="minorHAnsi"/>
          <w:bCs/>
        </w:rPr>
        <w:t>Acting KS4 Manager</w:t>
      </w:r>
      <w:r w:rsidRPr="001102B1">
        <w:rPr>
          <w:rFonts w:cstheme="minorHAnsi"/>
          <w:bCs/>
        </w:rPr>
        <w:t xml:space="preserve">) </w:t>
      </w:r>
    </w:p>
    <w:p w:rsidR="00931C30" w:rsidRPr="001102B1" w:rsidRDefault="00931C30" w:rsidP="00931C30">
      <w:pPr>
        <w:numPr>
          <w:ilvl w:val="0"/>
          <w:numId w:val="6"/>
        </w:numPr>
        <w:jc w:val="both"/>
        <w:rPr>
          <w:rFonts w:asciiTheme="minorHAnsi" w:hAnsiTheme="minorHAnsi" w:cstheme="minorHAnsi"/>
          <w:bCs/>
        </w:rPr>
      </w:pPr>
      <w:r w:rsidRPr="001102B1">
        <w:rPr>
          <w:rFonts w:asciiTheme="minorHAnsi" w:hAnsiTheme="minorHAnsi" w:cstheme="minorHAnsi"/>
          <w:bCs/>
        </w:rPr>
        <w:t>Staff Development: All teaching and non-teaching staff receive annual child protection training. The Safeguarding Team avail of updated training when appropriate</w:t>
      </w:r>
      <w:r w:rsidR="00B66522" w:rsidRPr="001102B1">
        <w:rPr>
          <w:rFonts w:asciiTheme="minorHAnsi" w:hAnsiTheme="minorHAnsi" w:cstheme="minorHAnsi"/>
          <w:bCs/>
        </w:rPr>
        <w:t xml:space="preserve"> from CPSSS</w:t>
      </w:r>
      <w:r w:rsidRPr="001102B1">
        <w:rPr>
          <w:rFonts w:asciiTheme="minorHAnsi" w:hAnsiTheme="minorHAnsi" w:cstheme="minorHAnsi"/>
          <w:bCs/>
        </w:rPr>
        <w:t xml:space="preserve">. </w:t>
      </w:r>
      <w:r w:rsidR="00B64D61" w:rsidRPr="001102B1">
        <w:rPr>
          <w:rFonts w:asciiTheme="minorHAnsi" w:hAnsiTheme="minorHAnsi" w:cstheme="minorHAnsi"/>
          <w:bCs/>
        </w:rPr>
        <w:t>The College has an E-Safety Officer trained to facilitate e-safety guidance to staff and pupils.</w:t>
      </w:r>
    </w:p>
    <w:p w:rsidR="00931C30" w:rsidRPr="001102B1" w:rsidRDefault="00931C30" w:rsidP="00931C30">
      <w:pPr>
        <w:numPr>
          <w:ilvl w:val="0"/>
          <w:numId w:val="6"/>
        </w:numPr>
        <w:jc w:val="both"/>
        <w:rPr>
          <w:rFonts w:asciiTheme="minorHAnsi" w:hAnsiTheme="minorHAnsi" w:cstheme="minorHAnsi"/>
          <w:bCs/>
        </w:rPr>
      </w:pPr>
      <w:r w:rsidRPr="001102B1">
        <w:rPr>
          <w:rFonts w:asciiTheme="minorHAnsi" w:hAnsiTheme="minorHAnsi" w:cstheme="minorHAnsi"/>
          <w:bCs/>
        </w:rPr>
        <w:t>Parents are kept informed of policy and practice at the annual Parents’ Information Evenings for each year group at the start of term 1. Detailed policy information can be found on the College website.</w:t>
      </w:r>
    </w:p>
    <w:p w:rsidR="00931C30" w:rsidRPr="001102B1" w:rsidRDefault="00931C30" w:rsidP="00931C30">
      <w:pPr>
        <w:numPr>
          <w:ilvl w:val="0"/>
          <w:numId w:val="6"/>
        </w:numPr>
        <w:jc w:val="both"/>
        <w:rPr>
          <w:rFonts w:asciiTheme="minorHAnsi" w:hAnsiTheme="minorHAnsi" w:cstheme="minorHAnsi"/>
          <w:bCs/>
        </w:rPr>
      </w:pPr>
      <w:r w:rsidRPr="001102B1">
        <w:rPr>
          <w:rFonts w:asciiTheme="minorHAnsi" w:hAnsiTheme="minorHAnsi" w:cstheme="minorHAnsi"/>
          <w:bCs/>
        </w:rPr>
        <w:t xml:space="preserve">Statutory checks </w:t>
      </w:r>
      <w:r w:rsidR="00DF024E" w:rsidRPr="001102B1">
        <w:rPr>
          <w:rFonts w:asciiTheme="minorHAnsi" w:hAnsiTheme="minorHAnsi" w:cstheme="minorHAnsi"/>
          <w:bCs/>
        </w:rPr>
        <w:t xml:space="preserve">(Access NI) </w:t>
      </w:r>
      <w:r w:rsidRPr="001102B1">
        <w:rPr>
          <w:rFonts w:asciiTheme="minorHAnsi" w:hAnsiTheme="minorHAnsi" w:cstheme="minorHAnsi"/>
          <w:bCs/>
        </w:rPr>
        <w:t>are automatically carried out for all new staff, including volunteers.</w:t>
      </w:r>
      <w:r w:rsidR="00DF024E" w:rsidRPr="001102B1">
        <w:rPr>
          <w:rFonts w:asciiTheme="minorHAnsi" w:hAnsiTheme="minorHAnsi" w:cstheme="minorHAnsi"/>
          <w:bCs/>
        </w:rPr>
        <w:t xml:space="preserve">  </w:t>
      </w:r>
    </w:p>
    <w:p w:rsidR="00DF024E" w:rsidRPr="001102B1" w:rsidRDefault="00DF024E" w:rsidP="00DF024E">
      <w:pPr>
        <w:ind w:left="720"/>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support children in making healthy choices and through the provision of a healthy environment</w:t>
      </w:r>
      <w:r w:rsidRPr="001102B1">
        <w:rPr>
          <w:rFonts w:asciiTheme="minorHAnsi" w:hAnsiTheme="minorHAnsi" w:cstheme="minorHAnsi"/>
          <w:bCs/>
        </w:rPr>
        <w:t>. We have:</w:t>
      </w:r>
    </w:p>
    <w:p w:rsidR="00931C30" w:rsidRPr="001102B1" w:rsidRDefault="00931C30" w:rsidP="00931C30">
      <w:pPr>
        <w:numPr>
          <w:ilvl w:val="0"/>
          <w:numId w:val="7"/>
        </w:numPr>
        <w:jc w:val="both"/>
        <w:rPr>
          <w:rFonts w:asciiTheme="minorHAnsi" w:hAnsiTheme="minorHAnsi" w:cstheme="minorHAnsi"/>
          <w:bCs/>
        </w:rPr>
      </w:pPr>
      <w:r w:rsidRPr="001102B1">
        <w:rPr>
          <w:rFonts w:asciiTheme="minorHAnsi" w:hAnsiTheme="minorHAnsi" w:cstheme="minorHAnsi"/>
          <w:bCs/>
        </w:rPr>
        <w:t>First aid facilities</w:t>
      </w:r>
      <w:r w:rsidR="00DF024E" w:rsidRPr="001102B1">
        <w:rPr>
          <w:rFonts w:asciiTheme="minorHAnsi" w:hAnsiTheme="minorHAnsi" w:cstheme="minorHAnsi"/>
          <w:bCs/>
        </w:rPr>
        <w:t xml:space="preserve"> and the Pupil Welfare Room</w:t>
      </w:r>
      <w:r w:rsidRPr="001102B1">
        <w:rPr>
          <w:rFonts w:asciiTheme="minorHAnsi" w:hAnsiTheme="minorHAnsi" w:cstheme="minorHAnsi"/>
          <w:bCs/>
        </w:rPr>
        <w:t xml:space="preserve"> and health and safety arrangements on site</w:t>
      </w:r>
    </w:p>
    <w:p w:rsidR="00931C30" w:rsidRPr="001102B1" w:rsidRDefault="00931C30" w:rsidP="00931C30">
      <w:pPr>
        <w:numPr>
          <w:ilvl w:val="0"/>
          <w:numId w:val="7"/>
        </w:numPr>
        <w:jc w:val="both"/>
        <w:rPr>
          <w:rFonts w:asciiTheme="minorHAnsi" w:hAnsiTheme="minorHAnsi" w:cstheme="minorHAnsi"/>
          <w:bCs/>
        </w:rPr>
      </w:pPr>
      <w:r w:rsidRPr="001102B1">
        <w:rPr>
          <w:rFonts w:asciiTheme="minorHAnsi" w:hAnsiTheme="minorHAnsi" w:cstheme="minorHAnsi"/>
          <w:bCs/>
        </w:rPr>
        <w:t xml:space="preserve">A canteen </w:t>
      </w:r>
      <w:r w:rsidR="00DF024E" w:rsidRPr="001102B1">
        <w:rPr>
          <w:rFonts w:asciiTheme="minorHAnsi" w:hAnsiTheme="minorHAnsi" w:cstheme="minorHAnsi"/>
          <w:bCs/>
        </w:rPr>
        <w:t xml:space="preserve">and </w:t>
      </w:r>
      <w:r w:rsidR="00B64D61" w:rsidRPr="001102B1">
        <w:rPr>
          <w:rFonts w:asciiTheme="minorHAnsi" w:hAnsiTheme="minorHAnsi" w:cstheme="minorHAnsi"/>
          <w:bCs/>
        </w:rPr>
        <w:t>T</w:t>
      </w:r>
      <w:r w:rsidR="00DF024E" w:rsidRPr="001102B1">
        <w:rPr>
          <w:rFonts w:asciiTheme="minorHAnsi" w:hAnsiTheme="minorHAnsi" w:cstheme="minorHAnsi"/>
          <w:bCs/>
        </w:rPr>
        <w:t xml:space="preserve">uck </w:t>
      </w:r>
      <w:r w:rsidR="00B64D61" w:rsidRPr="001102B1">
        <w:rPr>
          <w:rFonts w:asciiTheme="minorHAnsi" w:hAnsiTheme="minorHAnsi" w:cstheme="minorHAnsi"/>
          <w:bCs/>
        </w:rPr>
        <w:t>S</w:t>
      </w:r>
      <w:r w:rsidR="00DF024E" w:rsidRPr="001102B1">
        <w:rPr>
          <w:rFonts w:asciiTheme="minorHAnsi" w:hAnsiTheme="minorHAnsi" w:cstheme="minorHAnsi"/>
          <w:bCs/>
        </w:rPr>
        <w:t xml:space="preserve">hop </w:t>
      </w:r>
      <w:r w:rsidRPr="001102B1">
        <w:rPr>
          <w:rFonts w:asciiTheme="minorHAnsi" w:hAnsiTheme="minorHAnsi" w:cstheme="minorHAnsi"/>
          <w:bCs/>
        </w:rPr>
        <w:t>which promote a healthy eating menu</w:t>
      </w:r>
    </w:p>
    <w:p w:rsidR="00931C30" w:rsidRPr="001102B1" w:rsidRDefault="00931C30" w:rsidP="00931C30">
      <w:pPr>
        <w:numPr>
          <w:ilvl w:val="0"/>
          <w:numId w:val="7"/>
        </w:numPr>
        <w:jc w:val="both"/>
        <w:rPr>
          <w:rFonts w:asciiTheme="minorHAnsi" w:hAnsiTheme="minorHAnsi" w:cstheme="minorHAnsi"/>
          <w:bCs/>
        </w:rPr>
      </w:pPr>
      <w:r w:rsidRPr="001102B1">
        <w:rPr>
          <w:rFonts w:asciiTheme="minorHAnsi" w:hAnsiTheme="minorHAnsi" w:cstheme="minorHAnsi"/>
          <w:bCs/>
        </w:rPr>
        <w:t xml:space="preserve">Breakfast </w:t>
      </w:r>
      <w:r w:rsidR="00B64D61" w:rsidRPr="001102B1">
        <w:rPr>
          <w:rFonts w:asciiTheme="minorHAnsi" w:hAnsiTheme="minorHAnsi" w:cstheme="minorHAnsi"/>
          <w:bCs/>
        </w:rPr>
        <w:t>C</w:t>
      </w:r>
      <w:r w:rsidR="00DF024E" w:rsidRPr="001102B1">
        <w:rPr>
          <w:rFonts w:asciiTheme="minorHAnsi" w:hAnsiTheme="minorHAnsi" w:cstheme="minorHAnsi"/>
          <w:bCs/>
        </w:rPr>
        <w:t>lub</w:t>
      </w:r>
      <w:r w:rsidRPr="001102B1">
        <w:rPr>
          <w:rFonts w:asciiTheme="minorHAnsi" w:hAnsiTheme="minorHAnsi" w:cstheme="minorHAnsi"/>
          <w:bCs/>
        </w:rPr>
        <w:t xml:space="preserve"> facilities</w:t>
      </w:r>
    </w:p>
    <w:p w:rsidR="00931C30" w:rsidRPr="001102B1" w:rsidRDefault="00931C30" w:rsidP="00931C30">
      <w:pPr>
        <w:numPr>
          <w:ilvl w:val="0"/>
          <w:numId w:val="7"/>
        </w:numPr>
        <w:jc w:val="both"/>
        <w:rPr>
          <w:rFonts w:asciiTheme="minorHAnsi" w:hAnsiTheme="minorHAnsi" w:cstheme="minorHAnsi"/>
          <w:bCs/>
        </w:rPr>
      </w:pPr>
      <w:r w:rsidRPr="001102B1">
        <w:rPr>
          <w:rFonts w:asciiTheme="minorHAnsi" w:hAnsiTheme="minorHAnsi" w:cstheme="minorHAnsi"/>
          <w:bCs/>
        </w:rPr>
        <w:t>Indoor and outdoor PE facilities, available before school, at breaktimes through the school day and after school</w:t>
      </w:r>
    </w:p>
    <w:p w:rsidR="00931C30" w:rsidRPr="001102B1" w:rsidRDefault="00931C30" w:rsidP="00931C30">
      <w:pPr>
        <w:jc w:val="both"/>
        <w:rPr>
          <w:rFonts w:asciiTheme="minorHAnsi" w:hAnsiTheme="minorHAnsi" w:cstheme="minorHAnsi"/>
          <w:b/>
          <w:bCs/>
        </w:rPr>
      </w:pPr>
    </w:p>
    <w:p w:rsidR="00931C30" w:rsidRPr="001102B1" w:rsidRDefault="00931C30" w:rsidP="00931C30">
      <w:pPr>
        <w:jc w:val="both"/>
        <w:rPr>
          <w:rFonts w:asciiTheme="minorHAnsi" w:hAnsiTheme="minorHAnsi" w:cstheme="minorHAnsi"/>
          <w:b/>
          <w:bCs/>
          <w:u w:val="single"/>
        </w:rPr>
      </w:pPr>
      <w:r w:rsidRPr="001102B1">
        <w:rPr>
          <w:rFonts w:asciiTheme="minorHAnsi" w:hAnsiTheme="minorHAnsi" w:cstheme="minorHAnsi"/>
          <w:b/>
          <w:bCs/>
          <w:u w:val="single"/>
        </w:rPr>
        <w:t>High Quality Teaching and Learning</w:t>
      </w: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provide a broad and relevant personal development curriculum</w:t>
      </w:r>
      <w:r w:rsidRPr="001102B1">
        <w:rPr>
          <w:rFonts w:asciiTheme="minorHAnsi" w:hAnsiTheme="minorHAnsi" w:cstheme="minorHAnsi"/>
          <w:bCs/>
        </w:rPr>
        <w:t xml:space="preserve"> as is evidenced by:</w:t>
      </w:r>
    </w:p>
    <w:p w:rsidR="00931C30" w:rsidRPr="001102B1" w:rsidRDefault="00931C30" w:rsidP="00931C30">
      <w:pPr>
        <w:numPr>
          <w:ilvl w:val="0"/>
          <w:numId w:val="8"/>
        </w:numPr>
        <w:jc w:val="both"/>
        <w:rPr>
          <w:rFonts w:asciiTheme="minorHAnsi" w:hAnsiTheme="minorHAnsi" w:cstheme="minorHAnsi"/>
          <w:bCs/>
        </w:rPr>
      </w:pPr>
      <w:r w:rsidRPr="001102B1">
        <w:rPr>
          <w:rFonts w:asciiTheme="minorHAnsi" w:hAnsiTheme="minorHAnsi" w:cstheme="minorHAnsi"/>
          <w:bCs/>
        </w:rPr>
        <w:t xml:space="preserve">Pastoral </w:t>
      </w:r>
      <w:r w:rsidR="00B64D61" w:rsidRPr="001102B1">
        <w:rPr>
          <w:rFonts w:asciiTheme="minorHAnsi" w:hAnsiTheme="minorHAnsi" w:cstheme="minorHAnsi"/>
          <w:bCs/>
        </w:rPr>
        <w:t>Programmes and the Preventative Curriculum</w:t>
      </w:r>
      <w:r w:rsidRPr="001102B1">
        <w:rPr>
          <w:rFonts w:asciiTheme="minorHAnsi" w:hAnsiTheme="minorHAnsi" w:cstheme="minorHAnsi"/>
          <w:bCs/>
        </w:rPr>
        <w:t xml:space="preserve"> which are regularly updated to include relevant topics (</w:t>
      </w:r>
      <w:proofErr w:type="spellStart"/>
      <w:r w:rsidRPr="001102B1">
        <w:rPr>
          <w:rFonts w:asciiTheme="minorHAnsi" w:hAnsiTheme="minorHAnsi" w:cstheme="minorHAnsi"/>
          <w:bCs/>
        </w:rPr>
        <w:t>Yrs</w:t>
      </w:r>
      <w:proofErr w:type="spellEnd"/>
      <w:r w:rsidRPr="001102B1">
        <w:rPr>
          <w:rFonts w:asciiTheme="minorHAnsi" w:hAnsiTheme="minorHAnsi" w:cstheme="minorHAnsi"/>
          <w:bCs/>
        </w:rPr>
        <w:t xml:space="preserve"> 8-14)</w:t>
      </w:r>
    </w:p>
    <w:p w:rsidR="00931C30" w:rsidRPr="001102B1" w:rsidRDefault="00931C30" w:rsidP="00931C30">
      <w:pPr>
        <w:numPr>
          <w:ilvl w:val="0"/>
          <w:numId w:val="8"/>
        </w:numPr>
        <w:jc w:val="both"/>
        <w:rPr>
          <w:rFonts w:asciiTheme="minorHAnsi" w:hAnsiTheme="minorHAnsi" w:cstheme="minorHAnsi"/>
          <w:bCs/>
        </w:rPr>
      </w:pPr>
      <w:r w:rsidRPr="001102B1">
        <w:rPr>
          <w:rFonts w:asciiTheme="minorHAnsi" w:hAnsiTheme="minorHAnsi" w:cstheme="minorHAnsi"/>
          <w:bCs/>
        </w:rPr>
        <w:t xml:space="preserve">The extensive use of external agencies to deliver a broad enrichment curriculum, especially </w:t>
      </w:r>
      <w:r w:rsidR="00A763D0">
        <w:rPr>
          <w:rFonts w:asciiTheme="minorHAnsi" w:hAnsiTheme="minorHAnsi" w:cstheme="minorHAnsi"/>
          <w:bCs/>
        </w:rPr>
        <w:t>to Years 13 &amp; 14.</w:t>
      </w:r>
    </w:p>
    <w:p w:rsidR="00931C30" w:rsidRPr="001102B1" w:rsidRDefault="00931C30" w:rsidP="00931C30">
      <w:pPr>
        <w:numPr>
          <w:ilvl w:val="0"/>
          <w:numId w:val="8"/>
        </w:numPr>
        <w:jc w:val="both"/>
        <w:rPr>
          <w:rFonts w:asciiTheme="minorHAnsi" w:hAnsiTheme="minorHAnsi" w:cstheme="minorHAnsi"/>
          <w:bCs/>
        </w:rPr>
      </w:pPr>
      <w:r w:rsidRPr="001102B1">
        <w:rPr>
          <w:rFonts w:asciiTheme="minorHAnsi" w:hAnsiTheme="minorHAnsi" w:cstheme="minorHAnsi"/>
          <w:bCs/>
        </w:rPr>
        <w:t>Appropriate timetabling arrangements to deliver an effective personal development curriculum.</w:t>
      </w:r>
    </w:p>
    <w:p w:rsidR="00931C30" w:rsidRPr="001102B1" w:rsidRDefault="00931C30" w:rsidP="00931C30">
      <w:pPr>
        <w:numPr>
          <w:ilvl w:val="0"/>
          <w:numId w:val="8"/>
        </w:numPr>
        <w:jc w:val="both"/>
        <w:rPr>
          <w:rFonts w:asciiTheme="minorHAnsi" w:hAnsiTheme="minorHAnsi" w:cstheme="minorHAnsi"/>
          <w:bCs/>
        </w:rPr>
      </w:pPr>
      <w:r w:rsidRPr="001102B1">
        <w:rPr>
          <w:rFonts w:asciiTheme="minorHAnsi" w:hAnsiTheme="minorHAnsi" w:cstheme="minorHAnsi"/>
          <w:bCs/>
        </w:rPr>
        <w:t xml:space="preserve">Specific programmes related to health and well-being and related staff development for </w:t>
      </w:r>
      <w:r w:rsidR="00DF024E" w:rsidRPr="001102B1">
        <w:rPr>
          <w:rFonts w:asciiTheme="minorHAnsi" w:hAnsiTheme="minorHAnsi" w:cstheme="minorHAnsi"/>
          <w:bCs/>
        </w:rPr>
        <w:t>form teachers</w:t>
      </w:r>
      <w:r w:rsidRPr="001102B1">
        <w:rPr>
          <w:rFonts w:asciiTheme="minorHAnsi" w:hAnsiTheme="minorHAnsi" w:cstheme="minorHAnsi"/>
          <w:bCs/>
        </w:rPr>
        <w:t xml:space="preserve"> e.g. </w:t>
      </w:r>
      <w:proofErr w:type="spellStart"/>
      <w:r w:rsidRPr="001102B1">
        <w:rPr>
          <w:rFonts w:asciiTheme="minorHAnsi" w:hAnsiTheme="minorHAnsi" w:cstheme="minorHAnsi"/>
          <w:bCs/>
        </w:rPr>
        <w:t>MindOut</w:t>
      </w:r>
      <w:proofErr w:type="spellEnd"/>
      <w:r w:rsidRPr="001102B1">
        <w:rPr>
          <w:rFonts w:asciiTheme="minorHAnsi" w:hAnsiTheme="minorHAnsi" w:cstheme="minorHAnsi"/>
          <w:bCs/>
        </w:rPr>
        <w:t xml:space="preserve"> (mental health) and Peer Mentoring</w:t>
      </w:r>
    </w:p>
    <w:p w:rsidR="00931C30" w:rsidRPr="001102B1" w:rsidRDefault="00931C30" w:rsidP="00931C30">
      <w:pPr>
        <w:ind w:left="720"/>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 xml:space="preserve">We promote positive relationships between teachers and their pupils and with other learning support staff </w:t>
      </w:r>
      <w:r w:rsidRPr="001102B1">
        <w:rPr>
          <w:rFonts w:asciiTheme="minorHAnsi" w:hAnsiTheme="minorHAnsi" w:cstheme="minorHAnsi"/>
          <w:bCs/>
        </w:rPr>
        <w:t>through:</w:t>
      </w:r>
    </w:p>
    <w:p w:rsidR="00931C30" w:rsidRPr="001102B1" w:rsidRDefault="00931C30" w:rsidP="00931C30">
      <w:pPr>
        <w:numPr>
          <w:ilvl w:val="0"/>
          <w:numId w:val="9"/>
        </w:numPr>
        <w:jc w:val="both"/>
        <w:rPr>
          <w:rFonts w:asciiTheme="minorHAnsi" w:hAnsiTheme="minorHAnsi" w:cstheme="minorHAnsi"/>
          <w:bCs/>
        </w:rPr>
      </w:pPr>
      <w:r w:rsidRPr="001102B1">
        <w:rPr>
          <w:rFonts w:asciiTheme="minorHAnsi" w:hAnsiTheme="minorHAnsi" w:cstheme="minorHAnsi"/>
          <w:bCs/>
        </w:rPr>
        <w:t>A Positive Behaviour Management Policy with key rules, rewards and sanctions</w:t>
      </w:r>
    </w:p>
    <w:p w:rsidR="00931C30" w:rsidRPr="001102B1" w:rsidRDefault="00931C30" w:rsidP="00931C30">
      <w:pPr>
        <w:numPr>
          <w:ilvl w:val="0"/>
          <w:numId w:val="9"/>
        </w:numPr>
        <w:jc w:val="both"/>
        <w:rPr>
          <w:rFonts w:asciiTheme="minorHAnsi" w:hAnsiTheme="minorHAnsi" w:cstheme="minorHAnsi"/>
          <w:bCs/>
        </w:rPr>
      </w:pPr>
      <w:r w:rsidRPr="001102B1">
        <w:rPr>
          <w:rFonts w:asciiTheme="minorHAnsi" w:hAnsiTheme="minorHAnsi" w:cstheme="minorHAnsi"/>
          <w:bCs/>
        </w:rPr>
        <w:t>A progressive Mentoring Programme across the school</w:t>
      </w:r>
    </w:p>
    <w:p w:rsidR="00931C30" w:rsidRPr="001102B1" w:rsidRDefault="00931C30" w:rsidP="00931C30">
      <w:pPr>
        <w:numPr>
          <w:ilvl w:val="0"/>
          <w:numId w:val="9"/>
        </w:numPr>
        <w:jc w:val="both"/>
        <w:rPr>
          <w:rFonts w:asciiTheme="minorHAnsi" w:hAnsiTheme="minorHAnsi" w:cstheme="minorHAnsi"/>
          <w:bCs/>
        </w:rPr>
      </w:pPr>
      <w:r w:rsidRPr="001102B1">
        <w:rPr>
          <w:rFonts w:asciiTheme="minorHAnsi" w:hAnsiTheme="minorHAnsi" w:cstheme="minorHAnsi"/>
          <w:bCs/>
        </w:rPr>
        <w:t>A staff Code of Conduct</w:t>
      </w:r>
    </w:p>
    <w:p w:rsidR="00931C30" w:rsidRPr="001102B1" w:rsidRDefault="00931C30" w:rsidP="00931C30">
      <w:pPr>
        <w:numPr>
          <w:ilvl w:val="0"/>
          <w:numId w:val="9"/>
        </w:numPr>
        <w:jc w:val="both"/>
        <w:rPr>
          <w:rFonts w:asciiTheme="minorHAnsi" w:hAnsiTheme="minorHAnsi" w:cstheme="minorHAnsi"/>
          <w:bCs/>
        </w:rPr>
      </w:pPr>
      <w:r w:rsidRPr="001102B1">
        <w:rPr>
          <w:rFonts w:asciiTheme="minorHAnsi" w:hAnsiTheme="minorHAnsi" w:cstheme="minorHAnsi"/>
          <w:bCs/>
        </w:rPr>
        <w:lastRenderedPageBreak/>
        <w:t xml:space="preserve">A wide range of extra-curricular activities, supervised by teaching and </w:t>
      </w:r>
      <w:r w:rsidR="00A763D0">
        <w:rPr>
          <w:rFonts w:asciiTheme="minorHAnsi" w:hAnsiTheme="minorHAnsi" w:cstheme="minorHAnsi"/>
          <w:bCs/>
        </w:rPr>
        <w:t>support</w:t>
      </w:r>
      <w:r w:rsidRPr="001102B1">
        <w:rPr>
          <w:rFonts w:asciiTheme="minorHAnsi" w:hAnsiTheme="minorHAnsi" w:cstheme="minorHAnsi"/>
          <w:bCs/>
        </w:rPr>
        <w:t xml:space="preserve"> staff</w:t>
      </w:r>
    </w:p>
    <w:p w:rsidR="00931C30" w:rsidRPr="001102B1" w:rsidRDefault="00931C30" w:rsidP="00931C30">
      <w:pPr>
        <w:numPr>
          <w:ilvl w:val="0"/>
          <w:numId w:val="9"/>
        </w:numPr>
        <w:jc w:val="both"/>
        <w:rPr>
          <w:rFonts w:asciiTheme="minorHAnsi" w:hAnsiTheme="minorHAnsi" w:cstheme="minorHAnsi"/>
          <w:bCs/>
        </w:rPr>
      </w:pPr>
      <w:r w:rsidRPr="001102B1">
        <w:rPr>
          <w:rFonts w:asciiTheme="minorHAnsi" w:hAnsiTheme="minorHAnsi" w:cstheme="minorHAnsi"/>
          <w:bCs/>
        </w:rPr>
        <w:t>Proactive supervision which is monitored daily by S</w:t>
      </w:r>
      <w:r w:rsidR="00DF024E" w:rsidRPr="001102B1">
        <w:rPr>
          <w:rFonts w:asciiTheme="minorHAnsi" w:hAnsiTheme="minorHAnsi" w:cstheme="minorHAnsi"/>
          <w:bCs/>
        </w:rPr>
        <w:t>L</w:t>
      </w:r>
      <w:r w:rsidRPr="001102B1">
        <w:rPr>
          <w:rFonts w:asciiTheme="minorHAnsi" w:hAnsiTheme="minorHAnsi" w:cstheme="minorHAnsi"/>
          <w:bCs/>
        </w:rPr>
        <w:t>T</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
          <w:bCs/>
        </w:rPr>
      </w:pPr>
      <w:r w:rsidRPr="001102B1">
        <w:rPr>
          <w:rFonts w:asciiTheme="minorHAnsi" w:hAnsiTheme="minorHAnsi" w:cstheme="minorHAnsi"/>
          <w:b/>
          <w:bCs/>
        </w:rPr>
        <w:t>Teachers use a range of strategies that respond to diversity within the classroom</w:t>
      </w:r>
      <w:r w:rsidRPr="001102B1">
        <w:rPr>
          <w:rFonts w:asciiTheme="minorHAnsi" w:hAnsiTheme="minorHAnsi" w:cstheme="minorHAnsi"/>
          <w:bCs/>
        </w:rPr>
        <w:t xml:space="preserve"> such as:</w:t>
      </w:r>
    </w:p>
    <w:p w:rsidR="00931C30" w:rsidRPr="001102B1" w:rsidRDefault="00931C30" w:rsidP="00931C30">
      <w:pPr>
        <w:numPr>
          <w:ilvl w:val="0"/>
          <w:numId w:val="10"/>
        </w:numPr>
        <w:jc w:val="both"/>
        <w:rPr>
          <w:rFonts w:asciiTheme="minorHAnsi" w:hAnsiTheme="minorHAnsi" w:cstheme="minorHAnsi"/>
          <w:bCs/>
        </w:rPr>
      </w:pPr>
      <w:r w:rsidRPr="001102B1">
        <w:rPr>
          <w:rFonts w:asciiTheme="minorHAnsi" w:hAnsiTheme="minorHAnsi" w:cstheme="minorHAnsi"/>
          <w:bCs/>
        </w:rPr>
        <w:t>Active and collaborative learning methodologies</w:t>
      </w:r>
    </w:p>
    <w:p w:rsidR="00931C30" w:rsidRPr="001102B1" w:rsidRDefault="00931C30" w:rsidP="00931C30">
      <w:pPr>
        <w:numPr>
          <w:ilvl w:val="0"/>
          <w:numId w:val="10"/>
        </w:numPr>
        <w:jc w:val="both"/>
        <w:rPr>
          <w:rFonts w:asciiTheme="minorHAnsi" w:hAnsiTheme="minorHAnsi" w:cstheme="minorHAnsi"/>
          <w:bCs/>
        </w:rPr>
      </w:pPr>
      <w:r w:rsidRPr="001102B1">
        <w:rPr>
          <w:rFonts w:asciiTheme="minorHAnsi" w:hAnsiTheme="minorHAnsi" w:cstheme="minorHAnsi"/>
          <w:bCs/>
        </w:rPr>
        <w:t>Developing personal capabilities, including self-management and working with others</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Teachers reflect on their own work and the outcomes of individual pupils</w:t>
      </w:r>
      <w:r w:rsidRPr="001102B1">
        <w:rPr>
          <w:rFonts w:asciiTheme="minorHAnsi" w:hAnsiTheme="minorHAnsi" w:cstheme="minorHAnsi"/>
          <w:bCs/>
        </w:rPr>
        <w:t xml:space="preserve"> through:</w:t>
      </w:r>
    </w:p>
    <w:p w:rsidR="00931C30" w:rsidRPr="001102B1" w:rsidRDefault="00931C30" w:rsidP="00931C30">
      <w:pPr>
        <w:numPr>
          <w:ilvl w:val="0"/>
          <w:numId w:val="11"/>
        </w:numPr>
        <w:jc w:val="both"/>
        <w:rPr>
          <w:rFonts w:asciiTheme="minorHAnsi" w:hAnsiTheme="minorHAnsi" w:cstheme="minorHAnsi"/>
          <w:bCs/>
        </w:rPr>
      </w:pPr>
      <w:r w:rsidRPr="001102B1">
        <w:rPr>
          <w:rFonts w:asciiTheme="minorHAnsi" w:hAnsiTheme="minorHAnsi" w:cstheme="minorHAnsi"/>
          <w:bCs/>
        </w:rPr>
        <w:t>Regular Pastoral Team Meetings and monitoring arrangements relating to teaching, learning, pupil progress and achievement.</w:t>
      </w:r>
    </w:p>
    <w:p w:rsidR="00931C30" w:rsidRPr="001102B1" w:rsidRDefault="00931C30" w:rsidP="00931C30">
      <w:pPr>
        <w:numPr>
          <w:ilvl w:val="0"/>
          <w:numId w:val="11"/>
        </w:numPr>
        <w:jc w:val="both"/>
        <w:rPr>
          <w:rFonts w:asciiTheme="minorHAnsi" w:hAnsiTheme="minorHAnsi" w:cstheme="minorHAnsi"/>
          <w:bCs/>
        </w:rPr>
      </w:pPr>
      <w:r w:rsidRPr="001102B1">
        <w:rPr>
          <w:rFonts w:asciiTheme="minorHAnsi" w:hAnsiTheme="minorHAnsi" w:cstheme="minorHAnsi"/>
          <w:bCs/>
        </w:rPr>
        <w:t>Pupils’ personal behaviour is monitored closely through SIMS and appropriate interventions applied</w:t>
      </w:r>
    </w:p>
    <w:p w:rsidR="00931C30" w:rsidRPr="001102B1" w:rsidRDefault="00931C30" w:rsidP="00931C30">
      <w:pPr>
        <w:numPr>
          <w:ilvl w:val="0"/>
          <w:numId w:val="11"/>
        </w:numPr>
        <w:jc w:val="both"/>
        <w:rPr>
          <w:rFonts w:asciiTheme="minorHAnsi" w:hAnsiTheme="minorHAnsi" w:cstheme="minorHAnsi"/>
          <w:bCs/>
        </w:rPr>
      </w:pPr>
      <w:r w:rsidRPr="001102B1">
        <w:rPr>
          <w:rFonts w:asciiTheme="minorHAnsi" w:hAnsiTheme="minorHAnsi" w:cstheme="minorHAnsi"/>
          <w:bCs/>
        </w:rPr>
        <w:t xml:space="preserve">Subject teachers communicate with </w:t>
      </w:r>
      <w:r w:rsidR="00B64D61" w:rsidRPr="001102B1">
        <w:rPr>
          <w:rFonts w:asciiTheme="minorHAnsi" w:hAnsiTheme="minorHAnsi" w:cstheme="minorHAnsi"/>
          <w:bCs/>
        </w:rPr>
        <w:t>F</w:t>
      </w:r>
      <w:r w:rsidRPr="001102B1">
        <w:rPr>
          <w:rFonts w:asciiTheme="minorHAnsi" w:hAnsiTheme="minorHAnsi" w:cstheme="minorHAnsi"/>
          <w:bCs/>
        </w:rPr>
        <w:t xml:space="preserve">orm </w:t>
      </w:r>
      <w:r w:rsidR="00B64D61" w:rsidRPr="001102B1">
        <w:rPr>
          <w:rFonts w:asciiTheme="minorHAnsi" w:hAnsiTheme="minorHAnsi" w:cstheme="minorHAnsi"/>
          <w:bCs/>
        </w:rPr>
        <w:t>T</w:t>
      </w:r>
      <w:r w:rsidR="00DF024E" w:rsidRPr="001102B1">
        <w:rPr>
          <w:rFonts w:asciiTheme="minorHAnsi" w:hAnsiTheme="minorHAnsi" w:cstheme="minorHAnsi"/>
          <w:bCs/>
        </w:rPr>
        <w:t>eachers</w:t>
      </w:r>
      <w:r w:rsidRPr="001102B1">
        <w:rPr>
          <w:rFonts w:asciiTheme="minorHAnsi" w:hAnsiTheme="minorHAnsi" w:cstheme="minorHAnsi"/>
          <w:bCs/>
        </w:rPr>
        <w:t xml:space="preserve"> when pupil performance is not meeting expectations e.g. falling assessment scores</w:t>
      </w:r>
    </w:p>
    <w:p w:rsidR="00931C30" w:rsidRPr="001102B1" w:rsidRDefault="00931C30" w:rsidP="00931C30">
      <w:pPr>
        <w:jc w:val="both"/>
        <w:rPr>
          <w:rFonts w:asciiTheme="minorHAnsi" w:hAnsiTheme="minorHAnsi" w:cstheme="minorHAnsi"/>
          <w:bCs/>
        </w:rPr>
      </w:pPr>
    </w:p>
    <w:p w:rsidR="00931C30" w:rsidRPr="001102B1" w:rsidRDefault="00931C30" w:rsidP="00931C30">
      <w:pPr>
        <w:jc w:val="both"/>
        <w:rPr>
          <w:rFonts w:asciiTheme="minorHAnsi" w:hAnsiTheme="minorHAnsi" w:cstheme="minorHAnsi"/>
          <w:b/>
          <w:bCs/>
          <w:u w:val="single"/>
        </w:rPr>
      </w:pPr>
      <w:r w:rsidRPr="001102B1">
        <w:rPr>
          <w:rFonts w:asciiTheme="minorHAnsi" w:hAnsiTheme="minorHAnsi" w:cstheme="minorHAnsi"/>
          <w:b/>
          <w:bCs/>
          <w:u w:val="single"/>
        </w:rPr>
        <w:t>Effective Leadership</w:t>
      </w: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The College understands its responsibility for the pastoral care of pupils</w:t>
      </w:r>
      <w:r w:rsidRPr="001102B1">
        <w:rPr>
          <w:rFonts w:asciiTheme="minorHAnsi" w:hAnsiTheme="minorHAnsi" w:cstheme="minorHAnsi"/>
          <w:bCs/>
        </w:rPr>
        <w:t>. It does this by:</w:t>
      </w:r>
    </w:p>
    <w:p w:rsidR="00931C30" w:rsidRPr="001102B1" w:rsidRDefault="00931C30" w:rsidP="00931C30">
      <w:pPr>
        <w:numPr>
          <w:ilvl w:val="0"/>
          <w:numId w:val="12"/>
        </w:numPr>
        <w:jc w:val="both"/>
        <w:rPr>
          <w:rFonts w:asciiTheme="minorHAnsi" w:hAnsiTheme="minorHAnsi" w:cstheme="minorHAnsi"/>
          <w:bCs/>
        </w:rPr>
      </w:pPr>
      <w:r w:rsidRPr="001102B1">
        <w:rPr>
          <w:rFonts w:asciiTheme="minorHAnsi" w:hAnsiTheme="minorHAnsi" w:cstheme="minorHAnsi"/>
          <w:bCs/>
        </w:rPr>
        <w:t xml:space="preserve">Monitoring and evaluating the strategies in place for promoting pastoral care, health and well-being and attendance (all mentioned in the School Development Plan), including consultation with the Student Council, pupils and parents. This is done through the Pastoral </w:t>
      </w:r>
      <w:r w:rsidR="00B64D61" w:rsidRPr="001102B1">
        <w:rPr>
          <w:rFonts w:asciiTheme="minorHAnsi" w:hAnsiTheme="minorHAnsi" w:cstheme="minorHAnsi"/>
          <w:bCs/>
        </w:rPr>
        <w:t>Leadership Team</w:t>
      </w:r>
      <w:r w:rsidRPr="001102B1">
        <w:rPr>
          <w:rFonts w:asciiTheme="minorHAnsi" w:hAnsiTheme="minorHAnsi" w:cstheme="minorHAnsi"/>
          <w:bCs/>
        </w:rPr>
        <w:t xml:space="preserve"> under the direction of the V</w:t>
      </w:r>
      <w:r w:rsidR="00B64D61" w:rsidRPr="001102B1">
        <w:rPr>
          <w:rFonts w:asciiTheme="minorHAnsi" w:hAnsiTheme="minorHAnsi" w:cstheme="minorHAnsi"/>
          <w:bCs/>
        </w:rPr>
        <w:t>ice Principals</w:t>
      </w:r>
      <w:r w:rsidRPr="001102B1">
        <w:rPr>
          <w:rFonts w:asciiTheme="minorHAnsi" w:hAnsiTheme="minorHAnsi" w:cstheme="minorHAnsi"/>
          <w:bCs/>
        </w:rPr>
        <w:t>.</w:t>
      </w:r>
    </w:p>
    <w:p w:rsidR="00931C30" w:rsidRPr="001102B1" w:rsidRDefault="00931C30" w:rsidP="00931C30">
      <w:pPr>
        <w:numPr>
          <w:ilvl w:val="0"/>
          <w:numId w:val="12"/>
        </w:numPr>
        <w:jc w:val="both"/>
        <w:rPr>
          <w:rFonts w:asciiTheme="minorHAnsi" w:hAnsiTheme="minorHAnsi" w:cstheme="minorHAnsi"/>
          <w:bCs/>
        </w:rPr>
      </w:pPr>
      <w:r w:rsidRPr="001102B1">
        <w:rPr>
          <w:rFonts w:asciiTheme="minorHAnsi" w:hAnsiTheme="minorHAnsi" w:cstheme="minorHAnsi"/>
          <w:bCs/>
        </w:rPr>
        <w:t>Monitoring the reporting of behaviour, suspension and exclusion</w:t>
      </w:r>
    </w:p>
    <w:p w:rsidR="00931C30" w:rsidRPr="001102B1" w:rsidRDefault="00931C30" w:rsidP="00931C30">
      <w:pPr>
        <w:ind w:left="720"/>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In relation to pastoral care we support the professional development of staff and the sharing and learning from best practice</w:t>
      </w:r>
      <w:r w:rsidRPr="001102B1">
        <w:rPr>
          <w:rFonts w:asciiTheme="minorHAnsi" w:hAnsiTheme="minorHAnsi" w:cstheme="minorHAnsi"/>
          <w:bCs/>
        </w:rPr>
        <w:t xml:space="preserve"> by:</w:t>
      </w:r>
    </w:p>
    <w:p w:rsidR="00931C30" w:rsidRPr="001102B1" w:rsidRDefault="00931C30" w:rsidP="00931C30">
      <w:pPr>
        <w:numPr>
          <w:ilvl w:val="0"/>
          <w:numId w:val="13"/>
        </w:numPr>
        <w:jc w:val="both"/>
        <w:rPr>
          <w:rFonts w:asciiTheme="minorHAnsi" w:hAnsiTheme="minorHAnsi" w:cstheme="minorHAnsi"/>
          <w:bCs/>
        </w:rPr>
      </w:pPr>
      <w:r w:rsidRPr="001102B1">
        <w:rPr>
          <w:rFonts w:asciiTheme="minorHAnsi" w:hAnsiTheme="minorHAnsi" w:cstheme="minorHAnsi"/>
          <w:bCs/>
        </w:rPr>
        <w:t>Staff development (INSET) for pastoral matters</w:t>
      </w:r>
    </w:p>
    <w:p w:rsidR="00931C30" w:rsidRPr="001102B1" w:rsidRDefault="00931C30" w:rsidP="00931C30">
      <w:pPr>
        <w:numPr>
          <w:ilvl w:val="0"/>
          <w:numId w:val="13"/>
        </w:numPr>
        <w:jc w:val="both"/>
        <w:rPr>
          <w:rFonts w:asciiTheme="minorHAnsi" w:hAnsiTheme="minorHAnsi" w:cstheme="minorHAnsi"/>
          <w:bCs/>
        </w:rPr>
      </w:pPr>
      <w:r w:rsidRPr="001102B1">
        <w:rPr>
          <w:rFonts w:asciiTheme="minorHAnsi" w:hAnsiTheme="minorHAnsi" w:cstheme="minorHAnsi"/>
          <w:bCs/>
        </w:rPr>
        <w:t xml:space="preserve">Employing staff with </w:t>
      </w:r>
      <w:r w:rsidR="00B64D61" w:rsidRPr="001102B1">
        <w:rPr>
          <w:rFonts w:asciiTheme="minorHAnsi" w:hAnsiTheme="minorHAnsi" w:cstheme="minorHAnsi"/>
          <w:bCs/>
        </w:rPr>
        <w:t>enhanced</w:t>
      </w:r>
      <w:r w:rsidRPr="001102B1">
        <w:rPr>
          <w:rFonts w:asciiTheme="minorHAnsi" w:hAnsiTheme="minorHAnsi" w:cstheme="minorHAnsi"/>
          <w:bCs/>
        </w:rPr>
        <w:t xml:space="preserve"> qualifications</w:t>
      </w:r>
    </w:p>
    <w:p w:rsidR="00931C30" w:rsidRPr="001102B1" w:rsidRDefault="00931C30" w:rsidP="00931C30">
      <w:pPr>
        <w:numPr>
          <w:ilvl w:val="0"/>
          <w:numId w:val="13"/>
        </w:numPr>
        <w:jc w:val="both"/>
        <w:rPr>
          <w:rFonts w:asciiTheme="minorHAnsi" w:hAnsiTheme="minorHAnsi" w:cstheme="minorHAnsi"/>
          <w:bCs/>
        </w:rPr>
      </w:pPr>
      <w:r w:rsidRPr="001102B1">
        <w:rPr>
          <w:rFonts w:asciiTheme="minorHAnsi" w:hAnsiTheme="minorHAnsi" w:cstheme="minorHAnsi"/>
          <w:bCs/>
        </w:rPr>
        <w:t>Sharing of good practice – within the College but also visits to other schools and hosting visits for other schools</w:t>
      </w:r>
      <w:r w:rsidR="00A763D0">
        <w:rPr>
          <w:rFonts w:asciiTheme="minorHAnsi" w:hAnsiTheme="minorHAnsi" w:cstheme="minorHAnsi"/>
          <w:bCs/>
        </w:rPr>
        <w:t xml:space="preserve"> </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provide the resources needed to support pastoral care</w:t>
      </w:r>
      <w:r w:rsidRPr="001102B1">
        <w:rPr>
          <w:rFonts w:asciiTheme="minorHAnsi" w:hAnsiTheme="minorHAnsi" w:cstheme="minorHAnsi"/>
          <w:bCs/>
        </w:rPr>
        <w:t xml:space="preserve"> through:</w:t>
      </w:r>
    </w:p>
    <w:p w:rsidR="00931C30" w:rsidRPr="001102B1" w:rsidRDefault="00931C30" w:rsidP="00931C30">
      <w:pPr>
        <w:numPr>
          <w:ilvl w:val="0"/>
          <w:numId w:val="14"/>
        </w:numPr>
        <w:jc w:val="both"/>
        <w:rPr>
          <w:rFonts w:asciiTheme="minorHAnsi" w:hAnsiTheme="minorHAnsi" w:cstheme="minorHAnsi"/>
          <w:bCs/>
        </w:rPr>
      </w:pPr>
      <w:r w:rsidRPr="001102B1">
        <w:rPr>
          <w:rFonts w:asciiTheme="minorHAnsi" w:hAnsiTheme="minorHAnsi" w:cstheme="minorHAnsi"/>
          <w:bCs/>
        </w:rPr>
        <w:t xml:space="preserve">Effective staff deployment </w:t>
      </w:r>
    </w:p>
    <w:p w:rsidR="00931C30" w:rsidRPr="001102B1" w:rsidRDefault="00931C30" w:rsidP="00931C30">
      <w:pPr>
        <w:numPr>
          <w:ilvl w:val="0"/>
          <w:numId w:val="14"/>
        </w:numPr>
        <w:jc w:val="both"/>
        <w:rPr>
          <w:rFonts w:asciiTheme="minorHAnsi" w:hAnsiTheme="minorHAnsi" w:cstheme="minorHAnsi"/>
          <w:bCs/>
        </w:rPr>
      </w:pPr>
      <w:r w:rsidRPr="001102B1">
        <w:rPr>
          <w:rFonts w:asciiTheme="minorHAnsi" w:hAnsiTheme="minorHAnsi" w:cstheme="minorHAnsi"/>
          <w:bCs/>
        </w:rPr>
        <w:t>Specialist rooms for additional learning support</w:t>
      </w:r>
    </w:p>
    <w:p w:rsidR="00931C30" w:rsidRPr="001102B1" w:rsidRDefault="00931C30" w:rsidP="00931C30">
      <w:pPr>
        <w:numPr>
          <w:ilvl w:val="0"/>
          <w:numId w:val="14"/>
        </w:numPr>
        <w:jc w:val="both"/>
        <w:rPr>
          <w:rFonts w:asciiTheme="minorHAnsi" w:hAnsiTheme="minorHAnsi" w:cstheme="minorHAnsi"/>
          <w:bCs/>
        </w:rPr>
      </w:pPr>
      <w:r w:rsidRPr="001102B1">
        <w:rPr>
          <w:rFonts w:asciiTheme="minorHAnsi" w:hAnsiTheme="minorHAnsi" w:cstheme="minorHAnsi"/>
          <w:bCs/>
        </w:rPr>
        <w:t>Access to external resources e.g. counselling</w:t>
      </w:r>
      <w:r w:rsidR="00DF024E" w:rsidRPr="001102B1">
        <w:rPr>
          <w:rFonts w:asciiTheme="minorHAnsi" w:hAnsiTheme="minorHAnsi" w:cstheme="minorHAnsi"/>
          <w:bCs/>
        </w:rPr>
        <w:t>, SEBD support from SPSS</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monitor and evaluate our pastoral care practices</w:t>
      </w:r>
      <w:r w:rsidRPr="001102B1">
        <w:rPr>
          <w:rFonts w:asciiTheme="minorHAnsi" w:hAnsiTheme="minorHAnsi" w:cstheme="minorHAnsi"/>
          <w:bCs/>
        </w:rPr>
        <w:t xml:space="preserve"> in </w:t>
      </w:r>
      <w:proofErr w:type="gramStart"/>
      <w:r w:rsidRPr="001102B1">
        <w:rPr>
          <w:rFonts w:asciiTheme="minorHAnsi" w:hAnsiTheme="minorHAnsi" w:cstheme="minorHAnsi"/>
          <w:bCs/>
        </w:rPr>
        <w:t>a number of</w:t>
      </w:r>
      <w:proofErr w:type="gramEnd"/>
      <w:r w:rsidRPr="001102B1">
        <w:rPr>
          <w:rFonts w:asciiTheme="minorHAnsi" w:hAnsiTheme="minorHAnsi" w:cstheme="minorHAnsi"/>
          <w:bCs/>
        </w:rPr>
        <w:t xml:space="preserve"> ways:</w:t>
      </w:r>
    </w:p>
    <w:p w:rsidR="00931C30" w:rsidRPr="001102B1" w:rsidRDefault="00931C30" w:rsidP="00931C30">
      <w:pPr>
        <w:numPr>
          <w:ilvl w:val="0"/>
          <w:numId w:val="15"/>
        </w:numPr>
        <w:jc w:val="both"/>
        <w:rPr>
          <w:rFonts w:asciiTheme="minorHAnsi" w:hAnsiTheme="minorHAnsi" w:cstheme="minorHAnsi"/>
          <w:bCs/>
        </w:rPr>
      </w:pPr>
      <w:r w:rsidRPr="001102B1">
        <w:rPr>
          <w:rFonts w:asciiTheme="minorHAnsi" w:hAnsiTheme="minorHAnsi" w:cstheme="minorHAnsi"/>
          <w:bCs/>
        </w:rPr>
        <w:t>Termly reviews of whole-school, class and individual student behaviour which are used to set priorities and update the School Development Plan</w:t>
      </w:r>
    </w:p>
    <w:p w:rsidR="00931C30" w:rsidRPr="001102B1" w:rsidRDefault="00931C30" w:rsidP="00931C30">
      <w:pPr>
        <w:numPr>
          <w:ilvl w:val="0"/>
          <w:numId w:val="15"/>
        </w:numPr>
        <w:jc w:val="both"/>
        <w:rPr>
          <w:rFonts w:asciiTheme="minorHAnsi" w:hAnsiTheme="minorHAnsi" w:cstheme="minorHAnsi"/>
          <w:bCs/>
        </w:rPr>
      </w:pPr>
      <w:r w:rsidRPr="001102B1">
        <w:rPr>
          <w:rFonts w:asciiTheme="minorHAnsi" w:hAnsiTheme="minorHAnsi" w:cstheme="minorHAnsi"/>
          <w:bCs/>
        </w:rPr>
        <w:lastRenderedPageBreak/>
        <w:t xml:space="preserve">The VP, </w:t>
      </w:r>
      <w:r w:rsidR="00DF024E" w:rsidRPr="001102B1">
        <w:rPr>
          <w:rFonts w:asciiTheme="minorHAnsi" w:hAnsiTheme="minorHAnsi" w:cstheme="minorHAnsi"/>
          <w:bCs/>
        </w:rPr>
        <w:t>Key Stage Managers</w:t>
      </w:r>
      <w:r w:rsidRPr="001102B1">
        <w:rPr>
          <w:rFonts w:asciiTheme="minorHAnsi" w:hAnsiTheme="minorHAnsi" w:cstheme="minorHAnsi"/>
          <w:bCs/>
        </w:rPr>
        <w:t xml:space="preserve">, Head of Years and Form </w:t>
      </w:r>
      <w:r w:rsidR="00DF024E" w:rsidRPr="001102B1">
        <w:rPr>
          <w:rFonts w:asciiTheme="minorHAnsi" w:hAnsiTheme="minorHAnsi" w:cstheme="minorHAnsi"/>
          <w:bCs/>
        </w:rPr>
        <w:t>Teachers</w:t>
      </w:r>
      <w:r w:rsidRPr="001102B1">
        <w:rPr>
          <w:rFonts w:asciiTheme="minorHAnsi" w:hAnsiTheme="minorHAnsi" w:cstheme="minorHAnsi"/>
          <w:bCs/>
        </w:rPr>
        <w:t xml:space="preserve"> all have specific monitoring / evaluative duties</w:t>
      </w:r>
    </w:p>
    <w:p w:rsidR="00931C30" w:rsidRPr="001102B1" w:rsidRDefault="00931C30" w:rsidP="00931C30">
      <w:pPr>
        <w:numPr>
          <w:ilvl w:val="0"/>
          <w:numId w:val="15"/>
        </w:numPr>
        <w:jc w:val="both"/>
        <w:rPr>
          <w:rFonts w:asciiTheme="minorHAnsi" w:hAnsiTheme="minorHAnsi" w:cstheme="minorHAnsi"/>
          <w:bCs/>
        </w:rPr>
      </w:pPr>
      <w:r w:rsidRPr="001102B1">
        <w:rPr>
          <w:rFonts w:asciiTheme="minorHAnsi" w:hAnsiTheme="minorHAnsi" w:cstheme="minorHAnsi"/>
          <w:bCs/>
        </w:rPr>
        <w:t xml:space="preserve">School data on SIMS for attendance and behaviour management, incidents, </w:t>
      </w:r>
      <w:r w:rsidR="00B64D61" w:rsidRPr="001102B1">
        <w:rPr>
          <w:rFonts w:asciiTheme="minorHAnsi" w:hAnsiTheme="minorHAnsi" w:cstheme="minorHAnsi"/>
          <w:bCs/>
        </w:rPr>
        <w:t>F</w:t>
      </w:r>
      <w:r w:rsidRPr="001102B1">
        <w:rPr>
          <w:rFonts w:asciiTheme="minorHAnsi" w:hAnsiTheme="minorHAnsi" w:cstheme="minorHAnsi"/>
          <w:bCs/>
        </w:rPr>
        <w:t xml:space="preserve">ree </w:t>
      </w:r>
      <w:r w:rsidR="00B64D61" w:rsidRPr="001102B1">
        <w:rPr>
          <w:rFonts w:asciiTheme="minorHAnsi" w:hAnsiTheme="minorHAnsi" w:cstheme="minorHAnsi"/>
          <w:bCs/>
        </w:rPr>
        <w:t>S</w:t>
      </w:r>
      <w:r w:rsidRPr="001102B1">
        <w:rPr>
          <w:rFonts w:asciiTheme="minorHAnsi" w:hAnsiTheme="minorHAnsi" w:cstheme="minorHAnsi"/>
          <w:bCs/>
        </w:rPr>
        <w:t xml:space="preserve">chool </w:t>
      </w:r>
      <w:r w:rsidR="00B64D61" w:rsidRPr="001102B1">
        <w:rPr>
          <w:rFonts w:asciiTheme="minorHAnsi" w:hAnsiTheme="minorHAnsi" w:cstheme="minorHAnsi"/>
          <w:bCs/>
        </w:rPr>
        <w:t>M</w:t>
      </w:r>
      <w:r w:rsidRPr="001102B1">
        <w:rPr>
          <w:rFonts w:asciiTheme="minorHAnsi" w:hAnsiTheme="minorHAnsi" w:cstheme="minorHAnsi"/>
          <w:bCs/>
        </w:rPr>
        <w:t xml:space="preserve">eals </w:t>
      </w:r>
      <w:r w:rsidR="00B64D61" w:rsidRPr="001102B1">
        <w:rPr>
          <w:rFonts w:asciiTheme="minorHAnsi" w:hAnsiTheme="minorHAnsi" w:cstheme="minorHAnsi"/>
          <w:bCs/>
        </w:rPr>
        <w:t xml:space="preserve">(FSM) </w:t>
      </w:r>
      <w:r w:rsidRPr="001102B1">
        <w:rPr>
          <w:rFonts w:asciiTheme="minorHAnsi" w:hAnsiTheme="minorHAnsi" w:cstheme="minorHAnsi"/>
          <w:bCs/>
        </w:rPr>
        <w:t>etc is used to inform planning and evaluations of interventions</w:t>
      </w:r>
    </w:p>
    <w:p w:rsidR="00931C30" w:rsidRPr="001102B1" w:rsidRDefault="00931C30" w:rsidP="00931C30">
      <w:pPr>
        <w:numPr>
          <w:ilvl w:val="0"/>
          <w:numId w:val="15"/>
        </w:numPr>
        <w:jc w:val="both"/>
        <w:rPr>
          <w:rFonts w:asciiTheme="minorHAnsi" w:hAnsiTheme="minorHAnsi" w:cstheme="minorHAnsi"/>
          <w:bCs/>
        </w:rPr>
      </w:pPr>
      <w:r w:rsidRPr="001102B1">
        <w:rPr>
          <w:rFonts w:asciiTheme="minorHAnsi" w:hAnsiTheme="minorHAnsi" w:cstheme="minorHAnsi"/>
          <w:bCs/>
        </w:rPr>
        <w:t>Pupil and parent questionnaires/surveys are used to inform practice</w:t>
      </w:r>
    </w:p>
    <w:p w:rsidR="00931C30" w:rsidRPr="001102B1" w:rsidRDefault="00931C30" w:rsidP="00931C30">
      <w:pPr>
        <w:numPr>
          <w:ilvl w:val="0"/>
          <w:numId w:val="15"/>
        </w:numPr>
        <w:jc w:val="both"/>
        <w:rPr>
          <w:rFonts w:asciiTheme="minorHAnsi" w:hAnsiTheme="minorHAnsi" w:cstheme="minorHAnsi"/>
          <w:bCs/>
        </w:rPr>
      </w:pPr>
      <w:r w:rsidRPr="001102B1">
        <w:rPr>
          <w:rFonts w:asciiTheme="minorHAnsi" w:hAnsiTheme="minorHAnsi" w:cstheme="minorHAnsi"/>
          <w:bCs/>
        </w:rPr>
        <w:t>Sampling of student target-setting and action planning (linking curricular and pastoral dimensions) are used to measure impact</w:t>
      </w:r>
    </w:p>
    <w:p w:rsidR="00931C30" w:rsidRPr="001102B1" w:rsidRDefault="00931C30" w:rsidP="00931C30">
      <w:pPr>
        <w:numPr>
          <w:ilvl w:val="0"/>
          <w:numId w:val="15"/>
        </w:numPr>
        <w:jc w:val="both"/>
        <w:rPr>
          <w:rFonts w:asciiTheme="minorHAnsi" w:hAnsiTheme="minorHAnsi" w:cstheme="minorHAnsi"/>
          <w:bCs/>
        </w:rPr>
      </w:pPr>
      <w:r w:rsidRPr="001102B1">
        <w:rPr>
          <w:rFonts w:asciiTheme="minorHAnsi" w:hAnsiTheme="minorHAnsi" w:cstheme="minorHAnsi"/>
          <w:bCs/>
        </w:rPr>
        <w:t>The School Council monitors and evaluates school practice in a variety of areas of school life. Recent input has focused on school facilities, extra-curricular provision, homework and bullying</w:t>
      </w:r>
    </w:p>
    <w:p w:rsidR="00931C30" w:rsidRPr="001102B1" w:rsidRDefault="00931C30" w:rsidP="00931C30">
      <w:pPr>
        <w:ind w:left="720"/>
        <w:jc w:val="both"/>
        <w:rPr>
          <w:rFonts w:asciiTheme="minorHAnsi" w:hAnsiTheme="minorHAnsi" w:cstheme="minorHAnsi"/>
          <w:bCs/>
        </w:rPr>
      </w:pPr>
    </w:p>
    <w:p w:rsidR="00931C30" w:rsidRPr="001102B1" w:rsidRDefault="00931C30" w:rsidP="00931C30">
      <w:pPr>
        <w:jc w:val="both"/>
        <w:rPr>
          <w:rFonts w:asciiTheme="minorHAnsi" w:hAnsiTheme="minorHAnsi" w:cstheme="minorHAnsi"/>
          <w:b/>
          <w:bCs/>
          <w:u w:val="single"/>
        </w:rPr>
      </w:pPr>
      <w:r w:rsidRPr="001102B1">
        <w:rPr>
          <w:rFonts w:asciiTheme="minorHAnsi" w:hAnsiTheme="minorHAnsi" w:cstheme="minorHAnsi"/>
          <w:b/>
          <w:bCs/>
          <w:u w:val="single"/>
        </w:rPr>
        <w:t>A School Connected to its Local Community</w:t>
      </w: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Good relationships and communication between the College, parents and the wider community are crucial to our pupils’ health and wellbeing, learning and achievement</w:t>
      </w:r>
      <w:r w:rsidRPr="001102B1">
        <w:rPr>
          <w:rFonts w:asciiTheme="minorHAnsi" w:hAnsiTheme="minorHAnsi" w:cstheme="minorHAnsi"/>
          <w:bCs/>
        </w:rPr>
        <w:t>. These are developed by:</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Making parents welcome in the school e.g. in the reception area, to discuss problems or celebrate pupil work or achievement at Prize Night or Parents’ Evenings</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 xml:space="preserve">Programmes to support parents and partners in their child’s education e.g. </w:t>
      </w:r>
      <w:r w:rsidR="00DF024E" w:rsidRPr="001102B1">
        <w:rPr>
          <w:rFonts w:asciiTheme="minorHAnsi" w:hAnsiTheme="minorHAnsi" w:cstheme="minorHAnsi"/>
          <w:bCs/>
        </w:rPr>
        <w:t>Amazing Brains Training for Parents and Carers.</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The work of the PTA and The Parents’ Consultative Group</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A wide range of school documents on the College’s website e.g. policies, revision resources / guides</w:t>
      </w:r>
    </w:p>
    <w:p w:rsidR="00931C30" w:rsidRPr="001102B1" w:rsidRDefault="00B64D61" w:rsidP="00931C30">
      <w:pPr>
        <w:numPr>
          <w:ilvl w:val="0"/>
          <w:numId w:val="16"/>
        </w:numPr>
        <w:jc w:val="both"/>
        <w:rPr>
          <w:rFonts w:asciiTheme="minorHAnsi" w:hAnsiTheme="minorHAnsi" w:cstheme="minorHAnsi"/>
          <w:bCs/>
        </w:rPr>
      </w:pPr>
      <w:r w:rsidRPr="001102B1">
        <w:rPr>
          <w:rFonts w:asciiTheme="minorHAnsi" w:hAnsiTheme="minorHAnsi" w:cstheme="minorHAnsi"/>
          <w:bCs/>
        </w:rPr>
        <w:t>Termly</w:t>
      </w:r>
      <w:r w:rsidR="00931C30" w:rsidRPr="001102B1">
        <w:rPr>
          <w:rFonts w:asciiTheme="minorHAnsi" w:hAnsiTheme="minorHAnsi" w:cstheme="minorHAnsi"/>
          <w:bCs/>
        </w:rPr>
        <w:t xml:space="preserve"> School Newsletter</w:t>
      </w:r>
      <w:r w:rsidRPr="001102B1">
        <w:rPr>
          <w:rFonts w:asciiTheme="minorHAnsi" w:hAnsiTheme="minorHAnsi" w:cstheme="minorHAnsi"/>
          <w:bCs/>
        </w:rPr>
        <w:t>s</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Reporting to parents about their child’s personal development through formal means (reports and annual report to parents) and informal means (progress meetings, emails, phone calls, texts home)</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The College’s proactive approach in involving parents to help deal with issues such individual underperformance, behaviour, punctuality or attendance.</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A Complaints procedure to report and respond to parental concerns</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 xml:space="preserve">Community input to school matters such as health, wellbeing, identity and community issues through local businesses, charities and parents </w:t>
      </w:r>
    </w:p>
    <w:p w:rsidR="00931C30" w:rsidRPr="001102B1" w:rsidRDefault="00931C30" w:rsidP="00931C30">
      <w:pPr>
        <w:numPr>
          <w:ilvl w:val="0"/>
          <w:numId w:val="16"/>
        </w:numPr>
        <w:jc w:val="both"/>
        <w:rPr>
          <w:rFonts w:asciiTheme="minorHAnsi" w:hAnsiTheme="minorHAnsi" w:cstheme="minorHAnsi"/>
          <w:bCs/>
        </w:rPr>
      </w:pPr>
      <w:r w:rsidRPr="001102B1">
        <w:rPr>
          <w:rFonts w:asciiTheme="minorHAnsi" w:hAnsiTheme="minorHAnsi" w:cstheme="minorHAnsi"/>
          <w:bCs/>
        </w:rPr>
        <w:t xml:space="preserve">Making links across community divisions e.g. </w:t>
      </w:r>
      <w:r w:rsidR="00DF024E" w:rsidRPr="001102B1">
        <w:rPr>
          <w:rFonts w:asciiTheme="minorHAnsi" w:hAnsiTheme="minorHAnsi" w:cstheme="minorHAnsi"/>
          <w:bCs/>
        </w:rPr>
        <w:t>RPC</w:t>
      </w:r>
      <w:r w:rsidRPr="001102B1">
        <w:rPr>
          <w:rFonts w:asciiTheme="minorHAnsi" w:hAnsiTheme="minorHAnsi" w:cstheme="minorHAnsi"/>
          <w:bCs/>
        </w:rPr>
        <w:t xml:space="preserve"> programme for </w:t>
      </w:r>
      <w:r w:rsidR="00A763D0">
        <w:rPr>
          <w:rFonts w:asciiTheme="minorHAnsi" w:hAnsiTheme="minorHAnsi" w:cstheme="minorHAnsi"/>
          <w:bCs/>
        </w:rPr>
        <w:t>Year 13 &amp; 14</w:t>
      </w:r>
      <w:r w:rsidRPr="001102B1">
        <w:rPr>
          <w:rFonts w:asciiTheme="minorHAnsi" w:hAnsiTheme="minorHAnsi" w:cstheme="minorHAnsi"/>
          <w:bCs/>
        </w:rPr>
        <w:t xml:space="preserve"> students</w:t>
      </w:r>
      <w:r w:rsidR="00B64D61" w:rsidRPr="001102B1">
        <w:rPr>
          <w:rFonts w:asciiTheme="minorHAnsi" w:hAnsiTheme="minorHAnsi" w:cstheme="minorHAnsi"/>
          <w:bCs/>
        </w:rPr>
        <w:t xml:space="preserve"> (which is under review).</w:t>
      </w:r>
    </w:p>
    <w:p w:rsidR="00931C30" w:rsidRPr="001102B1" w:rsidRDefault="00931C30" w:rsidP="00931C30">
      <w:pPr>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have good relationships and communications between the school and the education agencies that support pupils’ health and wellbeing, learning and achievement</w:t>
      </w:r>
      <w:r w:rsidRPr="001102B1">
        <w:rPr>
          <w:rFonts w:asciiTheme="minorHAnsi" w:hAnsiTheme="minorHAnsi" w:cstheme="minorHAnsi"/>
          <w:bCs/>
        </w:rPr>
        <w:t>, namely:</w:t>
      </w:r>
    </w:p>
    <w:p w:rsidR="00931C30" w:rsidRPr="001102B1" w:rsidRDefault="00931C30" w:rsidP="00931C30">
      <w:pPr>
        <w:numPr>
          <w:ilvl w:val="0"/>
          <w:numId w:val="17"/>
        </w:numPr>
        <w:jc w:val="both"/>
        <w:rPr>
          <w:rFonts w:asciiTheme="minorHAnsi" w:hAnsiTheme="minorHAnsi" w:cstheme="minorHAnsi"/>
          <w:bCs/>
        </w:rPr>
      </w:pPr>
      <w:r w:rsidRPr="001102B1">
        <w:rPr>
          <w:rFonts w:asciiTheme="minorHAnsi" w:hAnsiTheme="minorHAnsi" w:cstheme="minorHAnsi"/>
          <w:bCs/>
        </w:rPr>
        <w:t xml:space="preserve">The Education </w:t>
      </w:r>
      <w:r w:rsidR="00DF024E" w:rsidRPr="001102B1">
        <w:rPr>
          <w:rFonts w:asciiTheme="minorHAnsi" w:hAnsiTheme="minorHAnsi" w:cstheme="minorHAnsi"/>
          <w:bCs/>
        </w:rPr>
        <w:t>Authority</w:t>
      </w:r>
      <w:r w:rsidRPr="001102B1">
        <w:rPr>
          <w:rFonts w:asciiTheme="minorHAnsi" w:hAnsiTheme="minorHAnsi" w:cstheme="minorHAnsi"/>
          <w:bCs/>
        </w:rPr>
        <w:t xml:space="preserve"> services e.g. Autism</w:t>
      </w:r>
      <w:r w:rsidR="00DF024E" w:rsidRPr="001102B1">
        <w:rPr>
          <w:rFonts w:asciiTheme="minorHAnsi" w:hAnsiTheme="minorHAnsi" w:cstheme="minorHAnsi"/>
          <w:bCs/>
        </w:rPr>
        <w:t xml:space="preserve"> Advisory Intervention Service</w:t>
      </w:r>
      <w:r w:rsidRPr="001102B1">
        <w:rPr>
          <w:rFonts w:asciiTheme="minorHAnsi" w:hAnsiTheme="minorHAnsi" w:cstheme="minorHAnsi"/>
          <w:bCs/>
        </w:rPr>
        <w:t xml:space="preserve">, Behaviour Support, </w:t>
      </w:r>
      <w:r w:rsidR="00C1338C" w:rsidRPr="001102B1">
        <w:rPr>
          <w:rFonts w:asciiTheme="minorHAnsi" w:hAnsiTheme="minorHAnsi" w:cstheme="minorHAnsi"/>
          <w:bCs/>
        </w:rPr>
        <w:t xml:space="preserve">EWO, Peripatetic Services, </w:t>
      </w:r>
      <w:r w:rsidRPr="001102B1">
        <w:rPr>
          <w:rFonts w:asciiTheme="minorHAnsi" w:hAnsiTheme="minorHAnsi" w:cstheme="minorHAnsi"/>
          <w:bCs/>
        </w:rPr>
        <w:t xml:space="preserve">Psychology, </w:t>
      </w:r>
      <w:r w:rsidR="00C1338C" w:rsidRPr="001102B1">
        <w:rPr>
          <w:rFonts w:asciiTheme="minorHAnsi" w:hAnsiTheme="minorHAnsi" w:cstheme="minorHAnsi"/>
          <w:bCs/>
        </w:rPr>
        <w:t xml:space="preserve">SPSS, St Gerard’s Literacy Outreach </w:t>
      </w:r>
      <w:proofErr w:type="gramStart"/>
      <w:r w:rsidRPr="001102B1">
        <w:rPr>
          <w:rFonts w:asciiTheme="minorHAnsi" w:hAnsiTheme="minorHAnsi" w:cstheme="minorHAnsi"/>
          <w:bCs/>
        </w:rPr>
        <w:t>etc..</w:t>
      </w:r>
      <w:proofErr w:type="gramEnd"/>
    </w:p>
    <w:p w:rsidR="00931C30" w:rsidRPr="001102B1" w:rsidRDefault="00931C30" w:rsidP="00931C30">
      <w:pPr>
        <w:numPr>
          <w:ilvl w:val="0"/>
          <w:numId w:val="17"/>
        </w:numPr>
        <w:jc w:val="both"/>
        <w:rPr>
          <w:rFonts w:asciiTheme="minorHAnsi" w:hAnsiTheme="minorHAnsi" w:cstheme="minorHAnsi"/>
          <w:bCs/>
        </w:rPr>
      </w:pPr>
      <w:r w:rsidRPr="001102B1">
        <w:rPr>
          <w:rFonts w:asciiTheme="minorHAnsi" w:hAnsiTheme="minorHAnsi" w:cstheme="minorHAnsi"/>
          <w:bCs/>
        </w:rPr>
        <w:t>CCMS</w:t>
      </w:r>
    </w:p>
    <w:p w:rsidR="00931C30" w:rsidRPr="001102B1" w:rsidRDefault="00931C30" w:rsidP="00931C30">
      <w:pPr>
        <w:numPr>
          <w:ilvl w:val="0"/>
          <w:numId w:val="17"/>
        </w:numPr>
        <w:jc w:val="both"/>
        <w:rPr>
          <w:rFonts w:asciiTheme="minorHAnsi" w:hAnsiTheme="minorHAnsi" w:cstheme="minorHAnsi"/>
          <w:bCs/>
        </w:rPr>
      </w:pPr>
      <w:r w:rsidRPr="001102B1">
        <w:rPr>
          <w:rFonts w:asciiTheme="minorHAnsi" w:hAnsiTheme="minorHAnsi" w:cstheme="minorHAnsi"/>
          <w:bCs/>
        </w:rPr>
        <w:t xml:space="preserve">DENI (District Inspector – </w:t>
      </w:r>
      <w:r w:rsidR="00DF024E" w:rsidRPr="001102B1">
        <w:rPr>
          <w:rFonts w:asciiTheme="minorHAnsi" w:hAnsiTheme="minorHAnsi" w:cstheme="minorHAnsi"/>
          <w:bCs/>
        </w:rPr>
        <w:t xml:space="preserve">Mrs C </w:t>
      </w:r>
      <w:proofErr w:type="spellStart"/>
      <w:r w:rsidR="00DF024E" w:rsidRPr="001102B1">
        <w:rPr>
          <w:rFonts w:asciiTheme="minorHAnsi" w:hAnsiTheme="minorHAnsi" w:cstheme="minorHAnsi"/>
          <w:bCs/>
        </w:rPr>
        <w:t>Buhac</w:t>
      </w:r>
      <w:proofErr w:type="spellEnd"/>
      <w:r w:rsidRPr="001102B1">
        <w:rPr>
          <w:rFonts w:asciiTheme="minorHAnsi" w:hAnsiTheme="minorHAnsi" w:cstheme="minorHAnsi"/>
          <w:bCs/>
        </w:rPr>
        <w:t>)</w:t>
      </w:r>
    </w:p>
    <w:p w:rsidR="00931C30" w:rsidRPr="001102B1" w:rsidRDefault="00C1338C" w:rsidP="00931C30">
      <w:pPr>
        <w:numPr>
          <w:ilvl w:val="0"/>
          <w:numId w:val="17"/>
        </w:numPr>
        <w:jc w:val="both"/>
        <w:rPr>
          <w:rFonts w:asciiTheme="minorHAnsi" w:hAnsiTheme="minorHAnsi" w:cstheme="minorHAnsi"/>
          <w:bCs/>
        </w:rPr>
      </w:pPr>
      <w:r w:rsidRPr="001102B1">
        <w:rPr>
          <w:rFonts w:asciiTheme="minorHAnsi" w:hAnsiTheme="minorHAnsi" w:cstheme="minorHAnsi"/>
          <w:bCs/>
        </w:rPr>
        <w:t>West</w:t>
      </w:r>
      <w:r w:rsidR="00931C30" w:rsidRPr="001102B1">
        <w:rPr>
          <w:rFonts w:asciiTheme="minorHAnsi" w:hAnsiTheme="minorHAnsi" w:cstheme="minorHAnsi"/>
          <w:bCs/>
        </w:rPr>
        <w:t xml:space="preserve"> Belfast Area of Learning Community</w:t>
      </w:r>
    </w:p>
    <w:p w:rsidR="00931C30" w:rsidRPr="001102B1" w:rsidRDefault="00931C30" w:rsidP="00931C30">
      <w:pPr>
        <w:jc w:val="both"/>
        <w:rPr>
          <w:rFonts w:asciiTheme="minorHAnsi" w:hAnsiTheme="minorHAnsi" w:cstheme="minorHAnsi"/>
          <w:b/>
          <w:bCs/>
        </w:rPr>
      </w:pPr>
    </w:p>
    <w:p w:rsidR="00B64D61" w:rsidRPr="001102B1" w:rsidRDefault="00B64D61" w:rsidP="00931C30">
      <w:pPr>
        <w:jc w:val="both"/>
        <w:rPr>
          <w:rFonts w:asciiTheme="minorHAnsi" w:hAnsiTheme="minorHAnsi" w:cstheme="minorHAnsi"/>
          <w:b/>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We have good links with relevant statutory and voluntary agencies that support pupils’ health and wellbeing, learning and achievement</w:t>
      </w:r>
      <w:r w:rsidRPr="001102B1">
        <w:rPr>
          <w:rFonts w:asciiTheme="minorHAnsi" w:hAnsiTheme="minorHAnsi" w:cstheme="minorHAnsi"/>
          <w:bCs/>
        </w:rPr>
        <w:t>. These are:</w:t>
      </w:r>
    </w:p>
    <w:p w:rsidR="00931C30" w:rsidRPr="001102B1" w:rsidRDefault="00931C30" w:rsidP="00931C30">
      <w:pPr>
        <w:numPr>
          <w:ilvl w:val="0"/>
          <w:numId w:val="18"/>
        </w:numPr>
        <w:jc w:val="both"/>
        <w:rPr>
          <w:rFonts w:asciiTheme="minorHAnsi" w:hAnsiTheme="minorHAnsi" w:cstheme="minorHAnsi"/>
          <w:bCs/>
        </w:rPr>
      </w:pPr>
      <w:r w:rsidRPr="001102B1">
        <w:rPr>
          <w:rFonts w:asciiTheme="minorHAnsi" w:hAnsiTheme="minorHAnsi" w:cstheme="minorHAnsi"/>
          <w:bCs/>
        </w:rPr>
        <w:t>School Nurse,</w:t>
      </w:r>
    </w:p>
    <w:p w:rsidR="00931C30" w:rsidRPr="001102B1" w:rsidRDefault="00931C30" w:rsidP="00931C30">
      <w:pPr>
        <w:numPr>
          <w:ilvl w:val="0"/>
          <w:numId w:val="18"/>
        </w:numPr>
        <w:jc w:val="both"/>
        <w:rPr>
          <w:rFonts w:asciiTheme="minorHAnsi" w:hAnsiTheme="minorHAnsi" w:cstheme="minorHAnsi"/>
          <w:bCs/>
        </w:rPr>
      </w:pPr>
      <w:r w:rsidRPr="001102B1">
        <w:rPr>
          <w:rFonts w:asciiTheme="minorHAnsi" w:hAnsiTheme="minorHAnsi" w:cstheme="minorHAnsi"/>
          <w:bCs/>
        </w:rPr>
        <w:t xml:space="preserve">Social </w:t>
      </w:r>
      <w:r w:rsidR="00C1338C" w:rsidRPr="001102B1">
        <w:rPr>
          <w:rFonts w:asciiTheme="minorHAnsi" w:hAnsiTheme="minorHAnsi" w:cstheme="minorHAnsi"/>
          <w:bCs/>
        </w:rPr>
        <w:t>S</w:t>
      </w:r>
      <w:r w:rsidRPr="001102B1">
        <w:rPr>
          <w:rFonts w:asciiTheme="minorHAnsi" w:hAnsiTheme="minorHAnsi" w:cstheme="minorHAnsi"/>
          <w:bCs/>
        </w:rPr>
        <w:t>ervices</w:t>
      </w:r>
      <w:r w:rsidR="00C1338C" w:rsidRPr="001102B1">
        <w:rPr>
          <w:rFonts w:asciiTheme="minorHAnsi" w:hAnsiTheme="minorHAnsi" w:cstheme="minorHAnsi"/>
          <w:bCs/>
        </w:rPr>
        <w:t xml:space="preserve"> (Gateway)</w:t>
      </w:r>
      <w:r w:rsidRPr="001102B1">
        <w:rPr>
          <w:rFonts w:asciiTheme="minorHAnsi" w:hAnsiTheme="minorHAnsi" w:cstheme="minorHAnsi"/>
          <w:bCs/>
        </w:rPr>
        <w:t xml:space="preserve"> and PSNI / Child Protection</w:t>
      </w:r>
      <w:r w:rsidR="00C1338C" w:rsidRPr="001102B1">
        <w:rPr>
          <w:rFonts w:asciiTheme="minorHAnsi" w:hAnsiTheme="minorHAnsi" w:cstheme="minorHAnsi"/>
          <w:bCs/>
        </w:rPr>
        <w:t xml:space="preserve"> School Support Services</w:t>
      </w:r>
    </w:p>
    <w:p w:rsidR="00931C30" w:rsidRPr="001102B1" w:rsidRDefault="00931C30" w:rsidP="00931C30">
      <w:pPr>
        <w:numPr>
          <w:ilvl w:val="0"/>
          <w:numId w:val="18"/>
        </w:numPr>
        <w:jc w:val="both"/>
        <w:rPr>
          <w:rFonts w:asciiTheme="minorHAnsi" w:hAnsiTheme="minorHAnsi" w:cstheme="minorHAnsi"/>
          <w:bCs/>
        </w:rPr>
      </w:pPr>
      <w:r w:rsidRPr="001102B1">
        <w:rPr>
          <w:rFonts w:asciiTheme="minorHAnsi" w:hAnsiTheme="minorHAnsi" w:cstheme="minorHAnsi"/>
          <w:bCs/>
        </w:rPr>
        <w:t>CEOP</w:t>
      </w:r>
    </w:p>
    <w:p w:rsidR="00931C30" w:rsidRPr="001102B1" w:rsidRDefault="00931C30" w:rsidP="00931C30">
      <w:pPr>
        <w:ind w:left="720"/>
        <w:jc w:val="both"/>
        <w:rPr>
          <w:rFonts w:asciiTheme="minorHAnsi" w:hAnsiTheme="minorHAnsi" w:cstheme="minorHAnsi"/>
          <w:bCs/>
        </w:rPr>
      </w:pPr>
    </w:p>
    <w:p w:rsidR="00931C30" w:rsidRPr="001102B1" w:rsidRDefault="00931C30" w:rsidP="00B66522">
      <w:pPr>
        <w:numPr>
          <w:ilvl w:val="0"/>
          <w:numId w:val="21"/>
        </w:numPr>
        <w:jc w:val="both"/>
        <w:rPr>
          <w:rFonts w:asciiTheme="minorHAnsi" w:hAnsiTheme="minorHAnsi" w:cstheme="minorHAnsi"/>
          <w:bCs/>
        </w:rPr>
      </w:pPr>
      <w:r w:rsidRPr="001102B1">
        <w:rPr>
          <w:rFonts w:asciiTheme="minorHAnsi" w:hAnsiTheme="minorHAnsi" w:cstheme="minorHAnsi"/>
          <w:b/>
          <w:bCs/>
        </w:rPr>
        <w:t>The College is involved in specific programmes that meet the needs of the community and nearby schools</w:t>
      </w:r>
      <w:r w:rsidRPr="001102B1">
        <w:rPr>
          <w:rFonts w:asciiTheme="minorHAnsi" w:hAnsiTheme="minorHAnsi" w:cstheme="minorHAnsi"/>
          <w:bCs/>
        </w:rPr>
        <w:t>. These are:</w:t>
      </w:r>
    </w:p>
    <w:p w:rsidR="00931C30" w:rsidRPr="001102B1" w:rsidRDefault="00931C30" w:rsidP="00931C30">
      <w:pPr>
        <w:numPr>
          <w:ilvl w:val="0"/>
          <w:numId w:val="19"/>
        </w:numPr>
        <w:jc w:val="both"/>
        <w:rPr>
          <w:rFonts w:asciiTheme="minorHAnsi" w:hAnsiTheme="minorHAnsi" w:cstheme="minorHAnsi"/>
          <w:bCs/>
        </w:rPr>
      </w:pPr>
      <w:r w:rsidRPr="001102B1">
        <w:rPr>
          <w:rFonts w:asciiTheme="minorHAnsi" w:hAnsiTheme="minorHAnsi" w:cstheme="minorHAnsi"/>
          <w:bCs/>
        </w:rPr>
        <w:t>Transition (primary to post primary)</w:t>
      </w:r>
    </w:p>
    <w:p w:rsidR="00931C30" w:rsidRPr="001102B1" w:rsidRDefault="00931C30" w:rsidP="00931C30">
      <w:pPr>
        <w:numPr>
          <w:ilvl w:val="0"/>
          <w:numId w:val="19"/>
        </w:numPr>
        <w:jc w:val="both"/>
        <w:rPr>
          <w:rFonts w:asciiTheme="minorHAnsi" w:hAnsiTheme="minorHAnsi" w:cstheme="minorHAnsi"/>
          <w:bCs/>
        </w:rPr>
      </w:pPr>
      <w:r w:rsidRPr="001102B1">
        <w:rPr>
          <w:rFonts w:asciiTheme="minorHAnsi" w:hAnsiTheme="minorHAnsi" w:cstheme="minorHAnsi"/>
          <w:bCs/>
        </w:rPr>
        <w:t>Sharing of physical education facilities with the local community</w:t>
      </w:r>
    </w:p>
    <w:p w:rsidR="006B4037" w:rsidRPr="00931C30" w:rsidRDefault="00BE6244">
      <w:pPr>
        <w:rPr>
          <w:rFonts w:asciiTheme="minorHAnsi" w:hAnsiTheme="minorHAnsi" w:cstheme="minorHAnsi"/>
        </w:rPr>
      </w:pPr>
    </w:p>
    <w:sectPr w:rsidR="006B4037" w:rsidRPr="00931C30" w:rsidSect="00A6571A">
      <w:footerReference w:type="default" r:id="rId8"/>
      <w:pgSz w:w="11906" w:h="16838"/>
      <w:pgMar w:top="1440" w:right="1800" w:bottom="1440" w:left="1800" w:header="708" w:footer="708"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806" w:rsidRDefault="00875806" w:rsidP="00875806">
      <w:r>
        <w:separator/>
      </w:r>
    </w:p>
  </w:endnote>
  <w:endnote w:type="continuationSeparator" w:id="0">
    <w:p w:rsidR="00875806" w:rsidRDefault="00875806" w:rsidP="008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433679"/>
      <w:docPartObj>
        <w:docPartGallery w:val="Page Numbers (Bottom of Page)"/>
        <w:docPartUnique/>
      </w:docPartObj>
    </w:sdtPr>
    <w:sdtEndPr>
      <w:rPr>
        <w:noProof/>
      </w:rPr>
    </w:sdtEndPr>
    <w:sdtContent>
      <w:p w:rsidR="00875806" w:rsidRDefault="00875806">
        <w:pPr>
          <w:pStyle w:val="Footer"/>
          <w:jc w:val="center"/>
        </w:pPr>
        <w:r>
          <w:fldChar w:fldCharType="begin"/>
        </w:r>
        <w:r>
          <w:instrText xml:space="preserve"> PAGE   \* MERGEFORMAT </w:instrText>
        </w:r>
        <w:r>
          <w:fldChar w:fldCharType="separate"/>
        </w:r>
        <w:r w:rsidR="000B3387">
          <w:rPr>
            <w:noProof/>
          </w:rPr>
          <w:t>4</w:t>
        </w:r>
        <w:r>
          <w:rPr>
            <w:noProof/>
          </w:rPr>
          <w:fldChar w:fldCharType="end"/>
        </w:r>
      </w:p>
    </w:sdtContent>
  </w:sdt>
  <w:p w:rsidR="00875806" w:rsidRDefault="00875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806" w:rsidRDefault="00875806" w:rsidP="00875806">
      <w:r>
        <w:separator/>
      </w:r>
    </w:p>
  </w:footnote>
  <w:footnote w:type="continuationSeparator" w:id="0">
    <w:p w:rsidR="00875806" w:rsidRDefault="00875806" w:rsidP="0087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0D7"/>
    <w:multiLevelType w:val="hybridMultilevel"/>
    <w:tmpl w:val="838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48FF"/>
    <w:multiLevelType w:val="hybridMultilevel"/>
    <w:tmpl w:val="2FA4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61C91"/>
    <w:multiLevelType w:val="hybridMultilevel"/>
    <w:tmpl w:val="62ACDFFE"/>
    <w:lvl w:ilvl="0" w:tplc="AC329B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4FC3"/>
    <w:multiLevelType w:val="hybridMultilevel"/>
    <w:tmpl w:val="6A1C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623CD"/>
    <w:multiLevelType w:val="hybridMultilevel"/>
    <w:tmpl w:val="52A6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0224F"/>
    <w:multiLevelType w:val="hybridMultilevel"/>
    <w:tmpl w:val="EC2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1339A"/>
    <w:multiLevelType w:val="hybridMultilevel"/>
    <w:tmpl w:val="A744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0F66"/>
    <w:multiLevelType w:val="hybridMultilevel"/>
    <w:tmpl w:val="DD7EE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A56A8"/>
    <w:multiLevelType w:val="hybridMultilevel"/>
    <w:tmpl w:val="7A82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24F08"/>
    <w:multiLevelType w:val="hybridMultilevel"/>
    <w:tmpl w:val="4AC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84E98"/>
    <w:multiLevelType w:val="hybridMultilevel"/>
    <w:tmpl w:val="CA98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91135"/>
    <w:multiLevelType w:val="hybridMultilevel"/>
    <w:tmpl w:val="869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D9D"/>
    <w:multiLevelType w:val="hybridMultilevel"/>
    <w:tmpl w:val="B442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24D35"/>
    <w:multiLevelType w:val="hybridMultilevel"/>
    <w:tmpl w:val="4EDA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E205A"/>
    <w:multiLevelType w:val="hybridMultilevel"/>
    <w:tmpl w:val="E8B6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1790A"/>
    <w:multiLevelType w:val="hybridMultilevel"/>
    <w:tmpl w:val="8D1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917D9"/>
    <w:multiLevelType w:val="hybridMultilevel"/>
    <w:tmpl w:val="AEA69624"/>
    <w:lvl w:ilvl="0" w:tplc="4C442E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118D9"/>
    <w:multiLevelType w:val="hybridMultilevel"/>
    <w:tmpl w:val="EC74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F44B1"/>
    <w:multiLevelType w:val="hybridMultilevel"/>
    <w:tmpl w:val="FA44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B7A97"/>
    <w:multiLevelType w:val="hybridMultilevel"/>
    <w:tmpl w:val="A4D4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941AB"/>
    <w:multiLevelType w:val="hybridMultilevel"/>
    <w:tmpl w:val="F78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F1D52"/>
    <w:multiLevelType w:val="hybridMultilevel"/>
    <w:tmpl w:val="13E238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45CF6"/>
    <w:multiLevelType w:val="hybridMultilevel"/>
    <w:tmpl w:val="98BE1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82097B"/>
    <w:multiLevelType w:val="hybridMultilevel"/>
    <w:tmpl w:val="BE80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1105F"/>
    <w:multiLevelType w:val="hybridMultilevel"/>
    <w:tmpl w:val="7FA6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E5429"/>
    <w:multiLevelType w:val="hybridMultilevel"/>
    <w:tmpl w:val="D47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5"/>
  </w:num>
  <w:num w:numId="4">
    <w:abstractNumId w:val="18"/>
  </w:num>
  <w:num w:numId="5">
    <w:abstractNumId w:val="19"/>
  </w:num>
  <w:num w:numId="6">
    <w:abstractNumId w:val="14"/>
  </w:num>
  <w:num w:numId="7">
    <w:abstractNumId w:val="4"/>
  </w:num>
  <w:num w:numId="8">
    <w:abstractNumId w:val="12"/>
  </w:num>
  <w:num w:numId="9">
    <w:abstractNumId w:val="23"/>
  </w:num>
  <w:num w:numId="10">
    <w:abstractNumId w:val="3"/>
  </w:num>
  <w:num w:numId="11">
    <w:abstractNumId w:val="13"/>
  </w:num>
  <w:num w:numId="12">
    <w:abstractNumId w:val="15"/>
  </w:num>
  <w:num w:numId="13">
    <w:abstractNumId w:val="9"/>
  </w:num>
  <w:num w:numId="14">
    <w:abstractNumId w:val="8"/>
  </w:num>
  <w:num w:numId="15">
    <w:abstractNumId w:val="25"/>
  </w:num>
  <w:num w:numId="16">
    <w:abstractNumId w:val="6"/>
  </w:num>
  <w:num w:numId="17">
    <w:abstractNumId w:val="0"/>
  </w:num>
  <w:num w:numId="18">
    <w:abstractNumId w:val="20"/>
  </w:num>
  <w:num w:numId="19">
    <w:abstractNumId w:val="10"/>
  </w:num>
  <w:num w:numId="20">
    <w:abstractNumId w:val="2"/>
  </w:num>
  <w:num w:numId="21">
    <w:abstractNumId w:val="16"/>
  </w:num>
  <w:num w:numId="22">
    <w:abstractNumId w:val="7"/>
  </w:num>
  <w:num w:numId="23">
    <w:abstractNumId w:val="22"/>
  </w:num>
  <w:num w:numId="24">
    <w:abstractNumId w:val="24"/>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30"/>
    <w:rsid w:val="000562B8"/>
    <w:rsid w:val="000B3387"/>
    <w:rsid w:val="001102B1"/>
    <w:rsid w:val="001F4A98"/>
    <w:rsid w:val="0030493A"/>
    <w:rsid w:val="0041082E"/>
    <w:rsid w:val="00457C3F"/>
    <w:rsid w:val="005A1490"/>
    <w:rsid w:val="00640FDB"/>
    <w:rsid w:val="00694B87"/>
    <w:rsid w:val="00745E03"/>
    <w:rsid w:val="00786657"/>
    <w:rsid w:val="00875806"/>
    <w:rsid w:val="008C495E"/>
    <w:rsid w:val="00931C30"/>
    <w:rsid w:val="00981328"/>
    <w:rsid w:val="00A364C8"/>
    <w:rsid w:val="00A37CB3"/>
    <w:rsid w:val="00A763D0"/>
    <w:rsid w:val="00B64D61"/>
    <w:rsid w:val="00B66522"/>
    <w:rsid w:val="00BD7D91"/>
    <w:rsid w:val="00C1338C"/>
    <w:rsid w:val="00CC2AF5"/>
    <w:rsid w:val="00DF024E"/>
    <w:rsid w:val="00F9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8FE"/>
  <w15:chartTrackingRefBased/>
  <w15:docId w15:val="{5F995F1B-6DD4-48BF-8C1B-8D5868F2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C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D9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64D61"/>
    <w:rPr>
      <w:color w:val="0563C1" w:themeColor="hyperlink"/>
      <w:u w:val="single"/>
    </w:rPr>
  </w:style>
  <w:style w:type="character" w:customStyle="1" w:styleId="UnresolvedMention1">
    <w:name w:val="Unresolved Mention1"/>
    <w:basedOn w:val="DefaultParagraphFont"/>
    <w:uiPriority w:val="99"/>
    <w:semiHidden/>
    <w:unhideWhenUsed/>
    <w:rsid w:val="00B64D61"/>
    <w:rPr>
      <w:color w:val="605E5C"/>
      <w:shd w:val="clear" w:color="auto" w:fill="E1DFDD"/>
    </w:rPr>
  </w:style>
  <w:style w:type="paragraph" w:styleId="Header">
    <w:name w:val="header"/>
    <w:basedOn w:val="Normal"/>
    <w:link w:val="HeaderChar"/>
    <w:uiPriority w:val="99"/>
    <w:unhideWhenUsed/>
    <w:rsid w:val="00875806"/>
    <w:pPr>
      <w:tabs>
        <w:tab w:val="center" w:pos="4513"/>
        <w:tab w:val="right" w:pos="9026"/>
      </w:tabs>
    </w:pPr>
  </w:style>
  <w:style w:type="character" w:customStyle="1" w:styleId="HeaderChar">
    <w:name w:val="Header Char"/>
    <w:basedOn w:val="DefaultParagraphFont"/>
    <w:link w:val="Header"/>
    <w:uiPriority w:val="99"/>
    <w:rsid w:val="008758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5806"/>
    <w:pPr>
      <w:tabs>
        <w:tab w:val="center" w:pos="4513"/>
        <w:tab w:val="right" w:pos="9026"/>
      </w:tabs>
    </w:pPr>
  </w:style>
  <w:style w:type="character" w:customStyle="1" w:styleId="FooterChar">
    <w:name w:val="Footer Char"/>
    <w:basedOn w:val="DefaultParagraphFont"/>
    <w:link w:val="Footer"/>
    <w:uiPriority w:val="99"/>
    <w:rsid w:val="00875806"/>
    <w:rPr>
      <w:rFonts w:ascii="Times New Roman" w:eastAsia="Times New Roman" w:hAnsi="Times New Roman" w:cs="Times New Roman"/>
      <w:sz w:val="24"/>
      <w:szCs w:val="24"/>
      <w:lang w:eastAsia="en-GB"/>
    </w:rPr>
  </w:style>
  <w:style w:type="paragraph" w:customStyle="1" w:styleId="font8">
    <w:name w:val="font_8"/>
    <w:basedOn w:val="Normal"/>
    <w:rsid w:val="000562B8"/>
    <w:pPr>
      <w:spacing w:before="100" w:beforeAutospacing="1" w:after="100" w:afterAutospacing="1"/>
    </w:pPr>
  </w:style>
  <w:style w:type="character" w:customStyle="1" w:styleId="wixguard">
    <w:name w:val="wixguard"/>
    <w:basedOn w:val="DefaultParagraphFont"/>
    <w:rsid w:val="000562B8"/>
  </w:style>
  <w:style w:type="character" w:customStyle="1" w:styleId="color11">
    <w:name w:val="color_11"/>
    <w:basedOn w:val="DefaultParagraphFont"/>
    <w:rsid w:val="000562B8"/>
  </w:style>
  <w:style w:type="paragraph" w:styleId="BalloonText">
    <w:name w:val="Balloon Text"/>
    <w:basedOn w:val="Normal"/>
    <w:link w:val="BalloonTextChar"/>
    <w:uiPriority w:val="99"/>
    <w:semiHidden/>
    <w:unhideWhenUsed/>
    <w:rsid w:val="000B3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6190">
      <w:bodyDiv w:val="1"/>
      <w:marLeft w:val="0"/>
      <w:marRight w:val="0"/>
      <w:marTop w:val="0"/>
      <w:marBottom w:val="0"/>
      <w:divBdr>
        <w:top w:val="none" w:sz="0" w:space="0" w:color="auto"/>
        <w:left w:val="none" w:sz="0" w:space="0" w:color="auto"/>
        <w:bottom w:val="none" w:sz="0" w:space="0" w:color="auto"/>
        <w:right w:val="none" w:sz="0" w:space="0" w:color="auto"/>
      </w:divBdr>
    </w:div>
    <w:div w:id="1531338271">
      <w:bodyDiv w:val="1"/>
      <w:marLeft w:val="0"/>
      <w:marRight w:val="0"/>
      <w:marTop w:val="0"/>
      <w:marBottom w:val="0"/>
      <w:divBdr>
        <w:top w:val="none" w:sz="0" w:space="0" w:color="auto"/>
        <w:left w:val="none" w:sz="0" w:space="0" w:color="auto"/>
        <w:bottom w:val="none" w:sz="0" w:space="0" w:color="auto"/>
        <w:right w:val="none" w:sz="0" w:space="0" w:color="auto"/>
      </w:divBdr>
    </w:div>
    <w:div w:id="19884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Rodgers</dc:creator>
  <cp:keywords/>
  <dc:description/>
  <cp:lastModifiedBy>Orla Rodgers</cp:lastModifiedBy>
  <cp:revision>2</cp:revision>
  <cp:lastPrinted>2018-10-16T16:57:00Z</cp:lastPrinted>
  <dcterms:created xsi:type="dcterms:W3CDTF">2019-01-09T21:49:00Z</dcterms:created>
  <dcterms:modified xsi:type="dcterms:W3CDTF">2019-01-09T21:49:00Z</dcterms:modified>
</cp:coreProperties>
</file>